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0FDB10" w14:textId="77777777" w:rsidR="00AC302B" w:rsidRPr="00FE5A25" w:rsidRDefault="00955673">
      <w:pPr>
        <w:pStyle w:val="Heading1"/>
        <w:spacing w:line="280" w:lineRule="exact"/>
        <w:ind w:left="0"/>
      </w:pPr>
      <w:bookmarkStart w:id="0" w:name="_GoBack"/>
      <w:bookmarkEnd w:id="0"/>
      <w:r w:rsidRPr="00FE5A25">
        <w:rPr>
          <w:noProof/>
          <w:lang w:val="en-GB" w:eastAsia="en-GB"/>
        </w:rPr>
        <w:drawing>
          <wp:anchor distT="0" distB="0" distL="114300" distR="114300" simplePos="0" relativeHeight="251658240" behindDoc="0" locked="0" layoutInCell="0" allowOverlap="1" wp14:anchorId="6596EF8A" wp14:editId="6A707A97">
            <wp:simplePos x="0" y="0"/>
            <wp:positionH relativeFrom="column">
              <wp:posOffset>4120515</wp:posOffset>
            </wp:positionH>
            <wp:positionV relativeFrom="paragraph">
              <wp:posOffset>188595</wp:posOffset>
            </wp:positionV>
            <wp:extent cx="2566035" cy="960120"/>
            <wp:effectExtent l="19050" t="0" r="5715"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srcRect/>
                    <a:stretch>
                      <a:fillRect/>
                    </a:stretch>
                  </pic:blipFill>
                  <pic:spPr bwMode="auto">
                    <a:xfrm>
                      <a:off x="0" y="0"/>
                      <a:ext cx="2566035" cy="960120"/>
                    </a:xfrm>
                    <a:prstGeom prst="rect">
                      <a:avLst/>
                    </a:prstGeom>
                    <a:noFill/>
                    <a:ln w="9525">
                      <a:noFill/>
                      <a:miter lim="800000"/>
                      <a:headEnd/>
                      <a:tailEnd/>
                    </a:ln>
                  </pic:spPr>
                </pic:pic>
              </a:graphicData>
            </a:graphic>
          </wp:anchor>
        </w:drawing>
      </w:r>
      <w:r w:rsidR="007A78D6">
        <w:rPr>
          <w:noProof/>
        </w:rPr>
        <w:object w:dxaOrig="1440" w:dyaOrig="1440" w14:anchorId="781BDD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4.85pt;margin-top:14.85pt;width:505pt;height:115.2pt;z-index:251657216;visibility:visible;mso-wrap-edited:f;mso-position-horizontal-relative:text;mso-position-vertical-relative:text" o:allowincell="f">
            <v:imagedata r:id="rId9" o:title=""/>
            <w10:wrap type="square"/>
          </v:shape>
          <o:OLEObject Type="Embed" ProgID="Word.Picture.8" ShapeID="_x0000_s1026" DrawAspect="Content" ObjectID="_1573561490" r:id="rId10"/>
        </w:object>
      </w:r>
      <w:r w:rsidR="00AC302B" w:rsidRPr="00FE5A25">
        <w:t xml:space="preserve"> </w:t>
      </w:r>
    </w:p>
    <w:p w14:paraId="7353E4C1" w14:textId="65291A92" w:rsidR="000D5D2D" w:rsidRPr="00FE5A25" w:rsidRDefault="003F06B0" w:rsidP="0041333E">
      <w:pPr>
        <w:spacing w:line="360" w:lineRule="auto"/>
        <w:ind w:right="565"/>
        <w:rPr>
          <w:rFonts w:cs="Arial"/>
          <w:i/>
          <w:u w:val="single"/>
        </w:rPr>
      </w:pPr>
      <w:r>
        <w:rPr>
          <w:rFonts w:cs="Arial"/>
          <w:i/>
        </w:rPr>
        <w:t xml:space="preserve">          </w:t>
      </w:r>
      <w:r w:rsidR="00D5160E">
        <w:rPr>
          <w:rFonts w:cs="Arial"/>
          <w:i/>
        </w:rPr>
        <w:t>November</w:t>
      </w:r>
      <w:r w:rsidR="00C820AE">
        <w:rPr>
          <w:rFonts w:cs="Arial"/>
          <w:i/>
        </w:rPr>
        <w:t xml:space="preserve"> 2017</w:t>
      </w:r>
      <w:r w:rsidR="00AA154C" w:rsidRPr="00FE5A25">
        <w:rPr>
          <w:rFonts w:cs="Arial"/>
          <w:i/>
        </w:rPr>
        <w:tab/>
      </w:r>
      <w:r w:rsidR="00275C55" w:rsidRPr="00FE5A25">
        <w:rPr>
          <w:rFonts w:cs="Arial"/>
          <w:i/>
        </w:rPr>
        <w:tab/>
      </w:r>
      <w:r w:rsidR="00D5160E">
        <w:rPr>
          <w:rFonts w:cs="Arial"/>
          <w:i/>
        </w:rPr>
        <w:t xml:space="preserve">               </w:t>
      </w:r>
      <w:r w:rsidR="000D5D2D" w:rsidRPr="00FE5A25">
        <w:rPr>
          <w:rFonts w:cs="Arial"/>
          <w:i/>
        </w:rPr>
        <w:t xml:space="preserve">Enquiries: Chris Pockett, </w:t>
      </w:r>
      <w:r w:rsidR="00874B77" w:rsidRPr="00FE5A25">
        <w:rPr>
          <w:rFonts w:cs="Arial"/>
          <w:i/>
        </w:rPr>
        <w:t>Head of Communications</w:t>
      </w:r>
      <w:r w:rsidR="000D5D2D" w:rsidRPr="00FE5A25">
        <w:rPr>
          <w:rFonts w:cs="Arial"/>
          <w:i/>
        </w:rPr>
        <w:t xml:space="preserve"> (+44 1453 524133)</w:t>
      </w:r>
    </w:p>
    <w:p w14:paraId="747BA830" w14:textId="77777777" w:rsidR="00177428" w:rsidRDefault="00177428" w:rsidP="003F06B0">
      <w:pPr>
        <w:spacing w:line="288" w:lineRule="auto"/>
        <w:ind w:left="562" w:right="562"/>
        <w:contextualSpacing/>
        <w:jc w:val="both"/>
        <w:rPr>
          <w:rStyle w:val="Strong"/>
          <w:rFonts w:cs="Arial"/>
          <w:sz w:val="22"/>
          <w:szCs w:val="22"/>
        </w:rPr>
      </w:pPr>
      <w:bookmarkStart w:id="1" w:name="OLE_LINK1"/>
      <w:bookmarkStart w:id="2" w:name="OLE_LINK2"/>
    </w:p>
    <w:p w14:paraId="46F01ED1" w14:textId="67A1DF2A" w:rsidR="003F06B0" w:rsidRDefault="001F3444" w:rsidP="003F06B0">
      <w:pPr>
        <w:spacing w:line="288" w:lineRule="auto"/>
        <w:ind w:left="562" w:right="562"/>
        <w:contextualSpacing/>
        <w:jc w:val="both"/>
        <w:rPr>
          <w:rStyle w:val="Strong"/>
          <w:rFonts w:cs="Arial"/>
          <w:sz w:val="22"/>
          <w:szCs w:val="22"/>
        </w:rPr>
      </w:pPr>
      <w:r>
        <w:rPr>
          <w:rStyle w:val="Strong"/>
          <w:rFonts w:cs="Arial"/>
          <w:sz w:val="22"/>
          <w:szCs w:val="22"/>
        </w:rPr>
        <w:t>Renishaw partners with Advanced Digital Technology Foundation</w:t>
      </w:r>
    </w:p>
    <w:p w14:paraId="04DB08A1" w14:textId="77777777" w:rsidR="003F06B0" w:rsidRDefault="003F06B0" w:rsidP="003F06B0">
      <w:pPr>
        <w:spacing w:line="288" w:lineRule="auto"/>
        <w:ind w:left="562" w:right="562"/>
        <w:contextualSpacing/>
        <w:jc w:val="both"/>
        <w:rPr>
          <w:rStyle w:val="Strong"/>
          <w:rFonts w:cs="Arial"/>
          <w:sz w:val="22"/>
          <w:szCs w:val="22"/>
        </w:rPr>
      </w:pPr>
    </w:p>
    <w:bookmarkEnd w:id="1"/>
    <w:bookmarkEnd w:id="2"/>
    <w:p w14:paraId="0744DF2B" w14:textId="419B79E5" w:rsidR="00C820AE" w:rsidRDefault="00AD521A" w:rsidP="00824AEF">
      <w:pPr>
        <w:spacing w:afterLines="120" w:after="288" w:line="264" w:lineRule="auto"/>
        <w:ind w:left="567" w:right="720"/>
        <w:jc w:val="both"/>
        <w:rPr>
          <w:rFonts w:cs="Arial"/>
          <w:sz w:val="22"/>
          <w:szCs w:val="22"/>
        </w:rPr>
      </w:pPr>
      <w:r>
        <w:rPr>
          <w:rFonts w:cs="Arial"/>
          <w:sz w:val="22"/>
          <w:szCs w:val="22"/>
        </w:rPr>
        <w:t xml:space="preserve">Global </w:t>
      </w:r>
      <w:hyperlink r:id="rId11" w:history="1">
        <w:r w:rsidRPr="00AB177D">
          <w:rPr>
            <w:rStyle w:val="Hyperlink"/>
            <w:rFonts w:cs="Arial"/>
            <w:sz w:val="22"/>
            <w:szCs w:val="22"/>
          </w:rPr>
          <w:t>engineering and healthcare technology</w:t>
        </w:r>
      </w:hyperlink>
      <w:r>
        <w:rPr>
          <w:rFonts w:cs="Arial"/>
          <w:sz w:val="22"/>
          <w:szCs w:val="22"/>
        </w:rPr>
        <w:t xml:space="preserve"> company</w:t>
      </w:r>
      <w:r w:rsidR="00EE397D">
        <w:rPr>
          <w:rFonts w:cs="Arial"/>
          <w:sz w:val="22"/>
          <w:szCs w:val="22"/>
        </w:rPr>
        <w:t>,</w:t>
      </w:r>
      <w:r>
        <w:rPr>
          <w:rFonts w:cs="Arial"/>
          <w:sz w:val="22"/>
          <w:szCs w:val="22"/>
        </w:rPr>
        <w:t xml:space="preserve"> Renishaw, </w:t>
      </w:r>
      <w:r w:rsidR="0026208C">
        <w:rPr>
          <w:rFonts w:cs="Arial"/>
          <w:sz w:val="22"/>
          <w:szCs w:val="22"/>
        </w:rPr>
        <w:t>has become</w:t>
      </w:r>
      <w:r w:rsidR="00FC2595">
        <w:rPr>
          <w:rFonts w:cs="Arial"/>
          <w:sz w:val="22"/>
          <w:szCs w:val="22"/>
        </w:rPr>
        <w:t xml:space="preserve"> a gold </w:t>
      </w:r>
      <w:r w:rsidR="00E549CE">
        <w:rPr>
          <w:rFonts w:cs="Arial"/>
          <w:sz w:val="22"/>
          <w:szCs w:val="22"/>
        </w:rPr>
        <w:t>sponsor</w:t>
      </w:r>
      <w:r>
        <w:rPr>
          <w:rFonts w:cs="Arial"/>
          <w:sz w:val="22"/>
          <w:szCs w:val="22"/>
        </w:rPr>
        <w:t xml:space="preserve"> </w:t>
      </w:r>
      <w:r w:rsidR="00FC2595">
        <w:rPr>
          <w:rFonts w:cs="Arial"/>
          <w:sz w:val="22"/>
          <w:szCs w:val="22"/>
        </w:rPr>
        <w:t>of</w:t>
      </w:r>
      <w:r w:rsidR="000E3B9E">
        <w:rPr>
          <w:rFonts w:cs="Arial"/>
          <w:sz w:val="22"/>
          <w:szCs w:val="22"/>
        </w:rPr>
        <w:t xml:space="preserve"> </w:t>
      </w:r>
      <w:r w:rsidR="00EE397D">
        <w:rPr>
          <w:rFonts w:cs="Arial"/>
          <w:sz w:val="22"/>
          <w:szCs w:val="22"/>
        </w:rPr>
        <w:t>North</w:t>
      </w:r>
      <w:r w:rsidR="00F249B0">
        <w:rPr>
          <w:rFonts w:cs="Arial"/>
          <w:sz w:val="22"/>
          <w:szCs w:val="22"/>
        </w:rPr>
        <w:t xml:space="preserve"> </w:t>
      </w:r>
      <w:r w:rsidR="00EE397D">
        <w:rPr>
          <w:rFonts w:cs="Arial"/>
          <w:sz w:val="22"/>
          <w:szCs w:val="22"/>
        </w:rPr>
        <w:t>America</w:t>
      </w:r>
      <w:r w:rsidR="00F249B0">
        <w:rPr>
          <w:rFonts w:cs="Arial"/>
          <w:sz w:val="22"/>
          <w:szCs w:val="22"/>
        </w:rPr>
        <w:t>n</w:t>
      </w:r>
      <w:r w:rsidR="00EE397D">
        <w:rPr>
          <w:rFonts w:cs="Arial"/>
          <w:sz w:val="22"/>
          <w:szCs w:val="22"/>
        </w:rPr>
        <w:t xml:space="preserve"> based </w:t>
      </w:r>
      <w:hyperlink r:id="rId12" w:history="1">
        <w:r w:rsidR="000E3B9E" w:rsidRPr="006C2A25">
          <w:rPr>
            <w:rStyle w:val="Hyperlink"/>
            <w:rFonts w:cs="Arial"/>
            <w:sz w:val="22"/>
            <w:szCs w:val="22"/>
          </w:rPr>
          <w:t>head and neck reconstruction</w:t>
        </w:r>
      </w:hyperlink>
      <w:r w:rsidR="000E3B9E">
        <w:rPr>
          <w:rFonts w:cs="Arial"/>
          <w:sz w:val="22"/>
          <w:szCs w:val="22"/>
        </w:rPr>
        <w:t xml:space="preserve"> organisation, </w:t>
      </w:r>
      <w:r>
        <w:rPr>
          <w:rFonts w:cs="Arial"/>
          <w:sz w:val="22"/>
          <w:szCs w:val="22"/>
        </w:rPr>
        <w:t>Advanced Digital Technology (ADT) Foundation.</w:t>
      </w:r>
      <w:r w:rsidR="00425644">
        <w:rPr>
          <w:rFonts w:cs="Arial"/>
          <w:sz w:val="22"/>
          <w:szCs w:val="22"/>
        </w:rPr>
        <w:t xml:space="preserve"> </w:t>
      </w:r>
      <w:r w:rsidR="00EE397D">
        <w:rPr>
          <w:rFonts w:cs="Arial"/>
          <w:sz w:val="22"/>
          <w:szCs w:val="22"/>
        </w:rPr>
        <w:t xml:space="preserve">As a result of this </w:t>
      </w:r>
      <w:r w:rsidR="00E549CE">
        <w:rPr>
          <w:rFonts w:cs="Arial"/>
          <w:sz w:val="22"/>
          <w:szCs w:val="22"/>
        </w:rPr>
        <w:t>participation</w:t>
      </w:r>
      <w:r w:rsidR="00EE397D">
        <w:rPr>
          <w:rFonts w:cs="Arial"/>
          <w:sz w:val="22"/>
          <w:szCs w:val="22"/>
        </w:rPr>
        <w:t xml:space="preserve">, Renishaw </w:t>
      </w:r>
      <w:r w:rsidR="00E549CE">
        <w:rPr>
          <w:rFonts w:cs="Arial"/>
          <w:sz w:val="22"/>
          <w:szCs w:val="22"/>
        </w:rPr>
        <w:t>can</w:t>
      </w:r>
      <w:r w:rsidR="00425644">
        <w:rPr>
          <w:rFonts w:cs="Arial"/>
          <w:sz w:val="22"/>
          <w:szCs w:val="22"/>
        </w:rPr>
        <w:t xml:space="preserve"> share</w:t>
      </w:r>
      <w:r w:rsidR="00006EBC">
        <w:rPr>
          <w:rFonts w:cs="Arial"/>
          <w:sz w:val="22"/>
          <w:szCs w:val="22"/>
        </w:rPr>
        <w:t xml:space="preserve"> its</w:t>
      </w:r>
      <w:r w:rsidR="0005157B">
        <w:rPr>
          <w:rFonts w:cs="Arial"/>
          <w:sz w:val="22"/>
          <w:szCs w:val="22"/>
        </w:rPr>
        <w:t xml:space="preserve"> knowledge and</w:t>
      </w:r>
      <w:r w:rsidR="00006EBC">
        <w:rPr>
          <w:rFonts w:cs="Arial"/>
          <w:sz w:val="22"/>
          <w:szCs w:val="22"/>
        </w:rPr>
        <w:t xml:space="preserve"> expertise in</w:t>
      </w:r>
      <w:r w:rsidR="0005157B">
        <w:rPr>
          <w:rFonts w:cs="Arial"/>
          <w:sz w:val="22"/>
          <w:szCs w:val="22"/>
        </w:rPr>
        <w:t xml:space="preserve"> digital</w:t>
      </w:r>
      <w:r w:rsidR="00006EBC">
        <w:rPr>
          <w:rFonts w:cs="Arial"/>
          <w:sz w:val="22"/>
          <w:szCs w:val="22"/>
        </w:rPr>
        <w:t xml:space="preserve"> technology</w:t>
      </w:r>
      <w:r w:rsidR="0005157B">
        <w:rPr>
          <w:rFonts w:cs="Arial"/>
          <w:sz w:val="22"/>
          <w:szCs w:val="22"/>
        </w:rPr>
        <w:t xml:space="preserve"> </w:t>
      </w:r>
      <w:r w:rsidR="00425644">
        <w:rPr>
          <w:rFonts w:cs="Arial"/>
          <w:sz w:val="22"/>
          <w:szCs w:val="22"/>
        </w:rPr>
        <w:t xml:space="preserve">with industry clinicians and scientists. </w:t>
      </w:r>
    </w:p>
    <w:p w14:paraId="1FA3437E" w14:textId="1C4D36CD" w:rsidR="00646B4F" w:rsidRDefault="007625FA" w:rsidP="005E6467">
      <w:pPr>
        <w:spacing w:afterLines="120" w:after="288" w:line="264" w:lineRule="auto"/>
        <w:ind w:left="567" w:right="720"/>
        <w:jc w:val="both"/>
        <w:rPr>
          <w:rFonts w:cs="Arial"/>
          <w:sz w:val="22"/>
          <w:szCs w:val="22"/>
        </w:rPr>
      </w:pPr>
      <w:r>
        <w:rPr>
          <w:rFonts w:cs="Arial"/>
          <w:sz w:val="22"/>
          <w:szCs w:val="22"/>
        </w:rPr>
        <w:t>ADT Foundation is a volunteer-</w:t>
      </w:r>
      <w:r w:rsidR="00EE397D">
        <w:rPr>
          <w:rFonts w:cs="Arial"/>
          <w:sz w:val="22"/>
          <w:szCs w:val="22"/>
        </w:rPr>
        <w:t>run organisation</w:t>
      </w:r>
      <w:r w:rsidR="00A96B44">
        <w:rPr>
          <w:rFonts w:cs="Arial"/>
          <w:sz w:val="22"/>
          <w:szCs w:val="22"/>
        </w:rPr>
        <w:t xml:space="preserve"> that </w:t>
      </w:r>
      <w:r w:rsidR="00702208">
        <w:rPr>
          <w:rFonts w:cs="Arial"/>
          <w:sz w:val="22"/>
          <w:szCs w:val="22"/>
        </w:rPr>
        <w:t xml:space="preserve">was created to </w:t>
      </w:r>
      <w:r w:rsidR="00646B4F">
        <w:rPr>
          <w:rFonts w:cs="Arial"/>
          <w:sz w:val="22"/>
          <w:szCs w:val="22"/>
        </w:rPr>
        <w:t>enhance</w:t>
      </w:r>
      <w:r w:rsidR="008312B4">
        <w:rPr>
          <w:rFonts w:cs="Arial"/>
          <w:sz w:val="22"/>
          <w:szCs w:val="22"/>
        </w:rPr>
        <w:t xml:space="preserve"> the use of</w:t>
      </w:r>
      <w:r w:rsidR="00702208">
        <w:rPr>
          <w:rFonts w:cs="Arial"/>
          <w:sz w:val="22"/>
          <w:szCs w:val="22"/>
        </w:rPr>
        <w:t xml:space="preserve"> digital technologies in reconstruction of the head and neck.</w:t>
      </w:r>
      <w:r w:rsidR="00370798">
        <w:rPr>
          <w:rFonts w:cs="Arial"/>
          <w:sz w:val="22"/>
          <w:szCs w:val="22"/>
        </w:rPr>
        <w:t xml:space="preserve"> </w:t>
      </w:r>
      <w:r>
        <w:rPr>
          <w:rFonts w:cs="Arial"/>
          <w:sz w:val="22"/>
          <w:szCs w:val="22"/>
        </w:rPr>
        <w:t>T</w:t>
      </w:r>
      <w:r w:rsidR="00724BEB">
        <w:rPr>
          <w:rFonts w:cs="Arial"/>
          <w:sz w:val="22"/>
          <w:szCs w:val="22"/>
        </w:rPr>
        <w:t>o do this, it</w:t>
      </w:r>
      <w:r w:rsidR="00702208">
        <w:rPr>
          <w:rFonts w:cs="Arial"/>
          <w:sz w:val="22"/>
          <w:szCs w:val="22"/>
        </w:rPr>
        <w:t xml:space="preserve"> brings together clinicians, clinical scientists and pure scientists.</w:t>
      </w:r>
      <w:r w:rsidR="003775C5">
        <w:rPr>
          <w:rFonts w:cs="Arial"/>
          <w:sz w:val="22"/>
          <w:szCs w:val="22"/>
        </w:rPr>
        <w:t xml:space="preserve"> </w:t>
      </w:r>
      <w:r w:rsidR="00646B4F">
        <w:rPr>
          <w:rFonts w:cs="Arial"/>
          <w:sz w:val="22"/>
          <w:szCs w:val="22"/>
        </w:rPr>
        <w:t>These experts</w:t>
      </w:r>
      <w:r w:rsidR="0060435C">
        <w:rPr>
          <w:rFonts w:cs="Arial"/>
          <w:sz w:val="22"/>
          <w:szCs w:val="22"/>
        </w:rPr>
        <w:t xml:space="preserve"> </w:t>
      </w:r>
      <w:r w:rsidR="00646B4F">
        <w:rPr>
          <w:rFonts w:cs="Arial"/>
          <w:sz w:val="22"/>
          <w:szCs w:val="22"/>
        </w:rPr>
        <w:t xml:space="preserve">share knowledge, findings and ideas at conferences, workshops and symposia. </w:t>
      </w:r>
    </w:p>
    <w:p w14:paraId="7AD2D84B" w14:textId="46860CBB" w:rsidR="00C645A4" w:rsidRDefault="004448B1" w:rsidP="003775C5">
      <w:pPr>
        <w:spacing w:afterLines="120" w:after="288" w:line="264" w:lineRule="auto"/>
        <w:ind w:left="567" w:right="720"/>
        <w:jc w:val="both"/>
        <w:rPr>
          <w:rFonts w:cs="Arial"/>
          <w:sz w:val="22"/>
          <w:szCs w:val="22"/>
        </w:rPr>
      </w:pPr>
      <w:r>
        <w:rPr>
          <w:rFonts w:cs="Arial"/>
          <w:sz w:val="22"/>
          <w:szCs w:val="22"/>
        </w:rPr>
        <w:t xml:space="preserve">The aim of ADT Foundation is to identify new digital technologies that can transform this area of healthcare and </w:t>
      </w:r>
      <w:r w:rsidR="003775C5">
        <w:rPr>
          <w:rFonts w:cs="Arial"/>
          <w:sz w:val="22"/>
          <w:szCs w:val="22"/>
        </w:rPr>
        <w:t>is</w:t>
      </w:r>
      <w:r w:rsidR="001A5E22">
        <w:rPr>
          <w:rFonts w:cs="Arial"/>
          <w:sz w:val="22"/>
          <w:szCs w:val="22"/>
        </w:rPr>
        <w:t xml:space="preserve"> the only organisation th</w:t>
      </w:r>
      <w:r w:rsidR="00A83415">
        <w:rPr>
          <w:rFonts w:cs="Arial"/>
          <w:sz w:val="22"/>
          <w:szCs w:val="22"/>
        </w:rPr>
        <w:t>at is dedicated to this specific application.</w:t>
      </w:r>
      <w:r w:rsidR="004A5DE1">
        <w:rPr>
          <w:rFonts w:cs="Arial"/>
          <w:sz w:val="22"/>
          <w:szCs w:val="22"/>
        </w:rPr>
        <w:t xml:space="preserve"> </w:t>
      </w:r>
    </w:p>
    <w:p w14:paraId="3213C5B8" w14:textId="452A0A35" w:rsidR="00443563" w:rsidRDefault="001A5E22" w:rsidP="00824AEF">
      <w:pPr>
        <w:spacing w:afterLines="120" w:after="288" w:line="264" w:lineRule="auto"/>
        <w:ind w:left="567" w:right="720"/>
        <w:jc w:val="both"/>
        <w:rPr>
          <w:rFonts w:cs="Arial"/>
          <w:sz w:val="22"/>
          <w:szCs w:val="22"/>
        </w:rPr>
      </w:pPr>
      <w:r>
        <w:rPr>
          <w:rFonts w:cs="Arial"/>
          <w:sz w:val="22"/>
          <w:szCs w:val="22"/>
        </w:rPr>
        <w:t xml:space="preserve">Renishaw has been developing </w:t>
      </w:r>
      <w:r w:rsidR="0050713E">
        <w:rPr>
          <w:rFonts w:cs="Arial"/>
          <w:sz w:val="22"/>
          <w:szCs w:val="22"/>
        </w:rPr>
        <w:t xml:space="preserve">its </w:t>
      </w:r>
      <w:r>
        <w:rPr>
          <w:rFonts w:cs="Arial"/>
          <w:sz w:val="22"/>
          <w:szCs w:val="22"/>
        </w:rPr>
        <w:t>expertise in</w:t>
      </w:r>
      <w:r w:rsidR="0050713E">
        <w:rPr>
          <w:rFonts w:cs="Arial"/>
          <w:sz w:val="22"/>
          <w:szCs w:val="22"/>
        </w:rPr>
        <w:t xml:space="preserve"> using</w:t>
      </w:r>
      <w:r>
        <w:rPr>
          <w:rFonts w:cs="Arial"/>
          <w:sz w:val="22"/>
          <w:szCs w:val="22"/>
        </w:rPr>
        <w:t xml:space="preserve"> </w:t>
      </w:r>
      <w:r w:rsidR="0050713E">
        <w:rPr>
          <w:rFonts w:cs="Arial"/>
          <w:sz w:val="22"/>
          <w:szCs w:val="22"/>
        </w:rPr>
        <w:t>additive manufacturing to produce patient-specific titanium craniomaxillofacial (CMF) implants. These implants are produc</w:t>
      </w:r>
      <w:r w:rsidR="00646B4F">
        <w:rPr>
          <w:rFonts w:cs="Arial"/>
          <w:sz w:val="22"/>
          <w:szCs w:val="22"/>
        </w:rPr>
        <w:t xml:space="preserve">ed </w:t>
      </w:r>
      <w:r w:rsidR="00D5160E">
        <w:rPr>
          <w:rFonts w:cs="Arial"/>
          <w:sz w:val="22"/>
          <w:szCs w:val="22"/>
        </w:rPr>
        <w:t xml:space="preserve">from digital designs </w:t>
      </w:r>
      <w:r w:rsidR="00646B4F">
        <w:rPr>
          <w:rFonts w:cs="Arial"/>
          <w:sz w:val="22"/>
          <w:szCs w:val="22"/>
        </w:rPr>
        <w:t>based on data f</w:t>
      </w:r>
      <w:r w:rsidR="003A6121">
        <w:rPr>
          <w:rFonts w:cs="Arial"/>
          <w:sz w:val="22"/>
          <w:szCs w:val="22"/>
        </w:rPr>
        <w:t xml:space="preserve">rom CT scans. </w:t>
      </w:r>
      <w:r w:rsidR="0060435C">
        <w:rPr>
          <w:rFonts w:cs="Arial"/>
          <w:sz w:val="22"/>
          <w:szCs w:val="22"/>
        </w:rPr>
        <w:t xml:space="preserve">Additionally, the </w:t>
      </w:r>
      <w:r w:rsidR="00883170">
        <w:rPr>
          <w:rFonts w:cs="Arial"/>
          <w:sz w:val="22"/>
          <w:szCs w:val="22"/>
        </w:rPr>
        <w:t xml:space="preserve">implantation procedure </w:t>
      </w:r>
      <w:r w:rsidR="00646B4F">
        <w:rPr>
          <w:rFonts w:cs="Arial"/>
          <w:sz w:val="22"/>
          <w:szCs w:val="22"/>
        </w:rPr>
        <w:t xml:space="preserve">can run more smoothly </w:t>
      </w:r>
      <w:r w:rsidR="0060435C">
        <w:rPr>
          <w:rFonts w:cs="Arial"/>
          <w:sz w:val="22"/>
          <w:szCs w:val="22"/>
        </w:rPr>
        <w:t>as</w:t>
      </w:r>
      <w:r w:rsidR="00646B4F">
        <w:rPr>
          <w:rFonts w:cs="Arial"/>
          <w:sz w:val="22"/>
          <w:szCs w:val="22"/>
        </w:rPr>
        <w:t xml:space="preserve"> the implants are </w:t>
      </w:r>
      <w:r w:rsidR="00883170">
        <w:rPr>
          <w:rFonts w:cs="Arial"/>
          <w:sz w:val="22"/>
          <w:szCs w:val="22"/>
        </w:rPr>
        <w:t xml:space="preserve">specifically </w:t>
      </w:r>
      <w:r w:rsidR="0060435C">
        <w:rPr>
          <w:rFonts w:cs="Arial"/>
          <w:sz w:val="22"/>
          <w:szCs w:val="22"/>
        </w:rPr>
        <w:t>tailored to</w:t>
      </w:r>
      <w:r w:rsidR="00646B4F">
        <w:rPr>
          <w:rFonts w:cs="Arial"/>
          <w:sz w:val="22"/>
          <w:szCs w:val="22"/>
        </w:rPr>
        <w:t xml:space="preserve"> the patient. </w:t>
      </w:r>
    </w:p>
    <w:p w14:paraId="591F4A1D" w14:textId="5F6580FD" w:rsidR="007A62A4" w:rsidRDefault="00E549CE" w:rsidP="00824AEF">
      <w:pPr>
        <w:spacing w:afterLines="120" w:after="288" w:line="264" w:lineRule="auto"/>
        <w:ind w:left="567" w:right="720"/>
        <w:jc w:val="both"/>
        <w:rPr>
          <w:rFonts w:cs="Arial"/>
          <w:sz w:val="22"/>
          <w:szCs w:val="22"/>
        </w:rPr>
      </w:pPr>
      <w:r>
        <w:rPr>
          <w:rFonts w:cs="Arial"/>
          <w:sz w:val="22"/>
          <w:szCs w:val="22"/>
        </w:rPr>
        <w:t>Through this sponsorship Renishaw can</w:t>
      </w:r>
      <w:r w:rsidR="00065327">
        <w:rPr>
          <w:rFonts w:cs="Arial"/>
          <w:sz w:val="22"/>
          <w:szCs w:val="22"/>
        </w:rPr>
        <w:t xml:space="preserve"> </w:t>
      </w:r>
      <w:r w:rsidR="00824AEF">
        <w:rPr>
          <w:rFonts w:cs="Arial"/>
          <w:sz w:val="22"/>
          <w:szCs w:val="22"/>
        </w:rPr>
        <w:t>encourage industry collaboration and advancements by attending ADT Foundation events and</w:t>
      </w:r>
      <w:r w:rsidR="00065327">
        <w:rPr>
          <w:rFonts w:cs="Arial"/>
          <w:sz w:val="22"/>
          <w:szCs w:val="22"/>
        </w:rPr>
        <w:t xml:space="preserve"> speak</w:t>
      </w:r>
      <w:r w:rsidR="00824AEF">
        <w:rPr>
          <w:rFonts w:cs="Arial"/>
          <w:sz w:val="22"/>
          <w:szCs w:val="22"/>
        </w:rPr>
        <w:t>ing</w:t>
      </w:r>
      <w:r w:rsidR="00065327">
        <w:rPr>
          <w:rFonts w:cs="Arial"/>
          <w:sz w:val="22"/>
          <w:szCs w:val="22"/>
        </w:rPr>
        <w:t xml:space="preserve"> about</w:t>
      </w:r>
      <w:r w:rsidR="007A62A4">
        <w:rPr>
          <w:rFonts w:cs="Arial"/>
          <w:sz w:val="22"/>
          <w:szCs w:val="22"/>
        </w:rPr>
        <w:t xml:space="preserve"> </w:t>
      </w:r>
      <w:r w:rsidR="00C645A4">
        <w:rPr>
          <w:rFonts w:cs="Arial"/>
          <w:sz w:val="22"/>
          <w:szCs w:val="22"/>
        </w:rPr>
        <w:t>its</w:t>
      </w:r>
      <w:r w:rsidR="00824AEF">
        <w:rPr>
          <w:rFonts w:cs="Arial"/>
          <w:sz w:val="22"/>
          <w:szCs w:val="22"/>
        </w:rPr>
        <w:t xml:space="preserve"> technologies, showcasing</w:t>
      </w:r>
      <w:r w:rsidR="007A62A4">
        <w:rPr>
          <w:rFonts w:cs="Arial"/>
          <w:sz w:val="22"/>
          <w:szCs w:val="22"/>
        </w:rPr>
        <w:t xml:space="preserve"> </w:t>
      </w:r>
      <w:r w:rsidR="002217B9">
        <w:rPr>
          <w:rFonts w:cs="Arial"/>
          <w:sz w:val="22"/>
          <w:szCs w:val="22"/>
        </w:rPr>
        <w:t>its</w:t>
      </w:r>
      <w:r w:rsidR="007A62A4">
        <w:rPr>
          <w:rFonts w:cs="Arial"/>
          <w:sz w:val="22"/>
          <w:szCs w:val="22"/>
        </w:rPr>
        <w:t xml:space="preserve"> products </w:t>
      </w:r>
      <w:r w:rsidR="002217B9">
        <w:rPr>
          <w:rFonts w:cs="Arial"/>
          <w:sz w:val="22"/>
          <w:szCs w:val="22"/>
        </w:rPr>
        <w:t>and run</w:t>
      </w:r>
      <w:r w:rsidR="00824AEF">
        <w:rPr>
          <w:rFonts w:cs="Arial"/>
          <w:sz w:val="22"/>
          <w:szCs w:val="22"/>
        </w:rPr>
        <w:t>ning</w:t>
      </w:r>
      <w:r w:rsidR="002217B9">
        <w:rPr>
          <w:rFonts w:cs="Arial"/>
          <w:sz w:val="22"/>
          <w:szCs w:val="22"/>
        </w:rPr>
        <w:t xml:space="preserve"> workshops</w:t>
      </w:r>
      <w:r w:rsidR="00824AEF">
        <w:rPr>
          <w:rFonts w:cs="Arial"/>
          <w:sz w:val="22"/>
          <w:szCs w:val="22"/>
        </w:rPr>
        <w:t>.</w:t>
      </w:r>
    </w:p>
    <w:p w14:paraId="0D0DB89C" w14:textId="33F1024B" w:rsidR="00EE6334" w:rsidRDefault="00EE6334" w:rsidP="00EE6334">
      <w:pPr>
        <w:spacing w:afterLines="120" w:after="288" w:line="264" w:lineRule="auto"/>
        <w:ind w:left="567" w:right="720"/>
        <w:jc w:val="both"/>
        <w:rPr>
          <w:rFonts w:cs="Arial"/>
          <w:sz w:val="22"/>
          <w:szCs w:val="22"/>
        </w:rPr>
      </w:pPr>
      <w:r>
        <w:rPr>
          <w:rFonts w:cs="Arial"/>
          <w:sz w:val="22"/>
          <w:szCs w:val="22"/>
        </w:rPr>
        <w:t xml:space="preserve">“Reconstruction is a life changing procedure for cancer patients with head and neck tumours,” explained Ed Littlewood, Marketing Manager of Renishaw’s Medical and Dental Products Division. “The procedure </w:t>
      </w:r>
      <w:r w:rsidR="00D5160E">
        <w:rPr>
          <w:rFonts w:cs="Arial"/>
          <w:sz w:val="22"/>
          <w:szCs w:val="22"/>
        </w:rPr>
        <w:t xml:space="preserve">aims to improve </w:t>
      </w:r>
      <w:r>
        <w:rPr>
          <w:rFonts w:cs="Arial"/>
          <w:sz w:val="22"/>
          <w:szCs w:val="22"/>
        </w:rPr>
        <w:t xml:space="preserve">cosmetic and functional deficits that can otherwise lead to psychological, physical and </w:t>
      </w:r>
      <w:r w:rsidR="00D5160E">
        <w:rPr>
          <w:rFonts w:cs="Arial"/>
          <w:sz w:val="22"/>
          <w:szCs w:val="22"/>
        </w:rPr>
        <w:t>occupational</w:t>
      </w:r>
      <w:r>
        <w:rPr>
          <w:rFonts w:cs="Arial"/>
          <w:sz w:val="22"/>
          <w:szCs w:val="22"/>
        </w:rPr>
        <w:t xml:space="preserve"> disabilities.</w:t>
      </w:r>
    </w:p>
    <w:p w14:paraId="02C2FA6C" w14:textId="67DC992C" w:rsidR="00EE6334" w:rsidRDefault="00EE6334" w:rsidP="00824AEF">
      <w:pPr>
        <w:spacing w:afterLines="120" w:after="288" w:line="264" w:lineRule="auto"/>
        <w:ind w:left="567" w:right="720"/>
        <w:jc w:val="both"/>
        <w:rPr>
          <w:rFonts w:cs="Arial"/>
          <w:sz w:val="22"/>
          <w:szCs w:val="22"/>
        </w:rPr>
      </w:pPr>
      <w:r>
        <w:rPr>
          <w:rFonts w:cs="Arial"/>
          <w:sz w:val="22"/>
          <w:szCs w:val="22"/>
        </w:rPr>
        <w:t xml:space="preserve">“With the introduction of pioneering digital technology and the communication and education support around the industry, clinicians will be able to avoid these detrimental consequences in patients.” </w:t>
      </w:r>
    </w:p>
    <w:p w14:paraId="4EDF4A9E" w14:textId="76DAEA99" w:rsidR="00A9719E" w:rsidRDefault="004A5DE1" w:rsidP="00A9719E">
      <w:pPr>
        <w:spacing w:afterLines="120" w:after="288" w:line="264" w:lineRule="auto"/>
        <w:ind w:left="567" w:right="720"/>
        <w:jc w:val="both"/>
        <w:rPr>
          <w:rFonts w:cs="Arial"/>
          <w:sz w:val="22"/>
          <w:szCs w:val="22"/>
        </w:rPr>
      </w:pPr>
      <w:r>
        <w:rPr>
          <w:rFonts w:cs="Arial"/>
          <w:sz w:val="22"/>
          <w:szCs w:val="22"/>
        </w:rPr>
        <w:t xml:space="preserve">“Renishaw </w:t>
      </w:r>
      <w:r w:rsidR="00EE397D">
        <w:rPr>
          <w:rFonts w:cs="Arial"/>
          <w:sz w:val="22"/>
          <w:szCs w:val="22"/>
        </w:rPr>
        <w:t>is</w:t>
      </w:r>
      <w:r w:rsidR="00A96B44">
        <w:rPr>
          <w:rFonts w:cs="Arial"/>
          <w:sz w:val="22"/>
          <w:szCs w:val="22"/>
        </w:rPr>
        <w:t xml:space="preserve"> a</w:t>
      </w:r>
      <w:r>
        <w:rPr>
          <w:rFonts w:cs="Arial"/>
          <w:sz w:val="22"/>
          <w:szCs w:val="22"/>
        </w:rPr>
        <w:t xml:space="preserve"> pioneer in the development of additive manufacturing and its application</w:t>
      </w:r>
      <w:r w:rsidR="00443563">
        <w:rPr>
          <w:rFonts w:cs="Arial"/>
          <w:sz w:val="22"/>
          <w:szCs w:val="22"/>
        </w:rPr>
        <w:t>s</w:t>
      </w:r>
      <w:r>
        <w:rPr>
          <w:rFonts w:cs="Arial"/>
          <w:sz w:val="22"/>
          <w:szCs w:val="22"/>
        </w:rPr>
        <w:t xml:space="preserve">,” </w:t>
      </w:r>
      <w:r w:rsidR="00443563">
        <w:rPr>
          <w:rFonts w:cs="Arial"/>
          <w:sz w:val="22"/>
          <w:szCs w:val="22"/>
        </w:rPr>
        <w:t xml:space="preserve">explained </w:t>
      </w:r>
      <w:r w:rsidR="00796679">
        <w:rPr>
          <w:rFonts w:cs="Arial"/>
          <w:sz w:val="22"/>
          <w:szCs w:val="22"/>
        </w:rPr>
        <w:t xml:space="preserve">Dr </w:t>
      </w:r>
      <w:r w:rsidR="00443563">
        <w:rPr>
          <w:rFonts w:cs="Arial"/>
          <w:sz w:val="22"/>
          <w:szCs w:val="22"/>
        </w:rPr>
        <w:t xml:space="preserve">Dominic </w:t>
      </w:r>
      <w:r w:rsidR="007A62A4">
        <w:rPr>
          <w:rFonts w:cs="Arial"/>
          <w:sz w:val="22"/>
          <w:szCs w:val="22"/>
        </w:rPr>
        <w:t>Eggbeer</w:t>
      </w:r>
      <w:r w:rsidR="00443563">
        <w:rPr>
          <w:rFonts w:cs="Arial"/>
          <w:sz w:val="22"/>
          <w:szCs w:val="22"/>
        </w:rPr>
        <w:t xml:space="preserve">, </w:t>
      </w:r>
      <w:r w:rsidR="00117590">
        <w:rPr>
          <w:rFonts w:cs="Arial"/>
          <w:sz w:val="22"/>
          <w:szCs w:val="22"/>
        </w:rPr>
        <w:t xml:space="preserve">Head of Surgical and Prosthetic Design at PDR and </w:t>
      </w:r>
      <w:r w:rsidR="00443563">
        <w:rPr>
          <w:rFonts w:cs="Arial"/>
          <w:sz w:val="22"/>
          <w:szCs w:val="22"/>
        </w:rPr>
        <w:t>Treasurer of the ADT Foundation</w:t>
      </w:r>
      <w:r w:rsidR="007A62A4">
        <w:rPr>
          <w:rFonts w:cs="Arial"/>
          <w:sz w:val="22"/>
          <w:szCs w:val="22"/>
        </w:rPr>
        <w:t xml:space="preserve">. </w:t>
      </w:r>
      <w:r w:rsidR="00A9719E">
        <w:rPr>
          <w:rFonts w:cs="Arial"/>
          <w:sz w:val="22"/>
          <w:szCs w:val="22"/>
        </w:rPr>
        <w:t>“</w:t>
      </w:r>
      <w:r w:rsidR="00A24387">
        <w:rPr>
          <w:rFonts w:cs="Arial"/>
          <w:sz w:val="22"/>
          <w:szCs w:val="22"/>
        </w:rPr>
        <w:t>The company’s</w:t>
      </w:r>
      <w:r w:rsidR="00443563">
        <w:rPr>
          <w:rFonts w:cs="Arial"/>
          <w:sz w:val="22"/>
          <w:szCs w:val="22"/>
        </w:rPr>
        <w:t xml:space="preserve"> unique perspective as a global engineering company can give clinicians and other healthcare professionals </w:t>
      </w:r>
      <w:r w:rsidR="00781FAD">
        <w:rPr>
          <w:rFonts w:cs="Arial"/>
          <w:sz w:val="22"/>
          <w:szCs w:val="22"/>
        </w:rPr>
        <w:t xml:space="preserve">the latest insight </w:t>
      </w:r>
      <w:r w:rsidR="00552840">
        <w:rPr>
          <w:rFonts w:cs="Arial"/>
          <w:sz w:val="22"/>
          <w:szCs w:val="22"/>
        </w:rPr>
        <w:t>of a leading additive manufacturing expert</w:t>
      </w:r>
      <w:r w:rsidR="00443563">
        <w:rPr>
          <w:rFonts w:cs="Arial"/>
          <w:sz w:val="22"/>
          <w:szCs w:val="22"/>
        </w:rPr>
        <w:t xml:space="preserve">. </w:t>
      </w:r>
    </w:p>
    <w:p w14:paraId="768A233E" w14:textId="6124A124" w:rsidR="006B241A" w:rsidRDefault="00A24387" w:rsidP="00A9719E">
      <w:pPr>
        <w:spacing w:afterLines="120" w:after="288" w:line="264" w:lineRule="auto"/>
        <w:ind w:left="567" w:right="720"/>
        <w:jc w:val="both"/>
        <w:rPr>
          <w:rFonts w:cs="Arial"/>
          <w:sz w:val="22"/>
          <w:szCs w:val="22"/>
        </w:rPr>
      </w:pPr>
      <w:r>
        <w:rPr>
          <w:rFonts w:cs="Arial"/>
          <w:sz w:val="22"/>
          <w:szCs w:val="22"/>
        </w:rPr>
        <w:t>“</w:t>
      </w:r>
      <w:r w:rsidR="00443563">
        <w:rPr>
          <w:rFonts w:cs="Arial"/>
          <w:sz w:val="22"/>
          <w:szCs w:val="22"/>
        </w:rPr>
        <w:t xml:space="preserve">Ultimately this </w:t>
      </w:r>
      <w:r w:rsidR="00D5160E">
        <w:rPr>
          <w:rFonts w:cs="Arial"/>
          <w:sz w:val="22"/>
          <w:szCs w:val="22"/>
        </w:rPr>
        <w:t>could</w:t>
      </w:r>
      <w:r w:rsidR="00443563">
        <w:rPr>
          <w:rFonts w:cs="Arial"/>
          <w:sz w:val="22"/>
          <w:szCs w:val="22"/>
        </w:rPr>
        <w:t xml:space="preserve"> </w:t>
      </w:r>
      <w:r>
        <w:rPr>
          <w:rFonts w:cs="Arial"/>
          <w:sz w:val="22"/>
          <w:szCs w:val="22"/>
        </w:rPr>
        <w:t>enable</w:t>
      </w:r>
      <w:r w:rsidR="00443563">
        <w:rPr>
          <w:rFonts w:cs="Arial"/>
          <w:sz w:val="22"/>
          <w:szCs w:val="22"/>
        </w:rPr>
        <w:t xml:space="preserve"> surgeons</w:t>
      </w:r>
      <w:r w:rsidR="006B241A">
        <w:rPr>
          <w:rFonts w:cs="Arial"/>
          <w:sz w:val="22"/>
          <w:szCs w:val="22"/>
        </w:rPr>
        <w:t xml:space="preserve"> to treat more patients </w:t>
      </w:r>
      <w:r w:rsidR="00A9719E">
        <w:rPr>
          <w:rFonts w:cs="Arial"/>
          <w:sz w:val="22"/>
          <w:szCs w:val="22"/>
        </w:rPr>
        <w:t>and save</w:t>
      </w:r>
      <w:r w:rsidR="006B241A">
        <w:rPr>
          <w:rFonts w:cs="Arial"/>
          <w:sz w:val="22"/>
          <w:szCs w:val="22"/>
        </w:rPr>
        <w:t xml:space="preserve"> costs </w:t>
      </w:r>
      <w:r w:rsidR="00A9719E">
        <w:rPr>
          <w:rFonts w:cs="Arial"/>
          <w:sz w:val="22"/>
          <w:szCs w:val="22"/>
        </w:rPr>
        <w:t>due to</w:t>
      </w:r>
      <w:r w:rsidR="006B241A">
        <w:rPr>
          <w:rFonts w:cs="Arial"/>
          <w:sz w:val="22"/>
          <w:szCs w:val="22"/>
        </w:rPr>
        <w:t xml:space="preserve"> reduced surgery time and number of surgeries per patient.</w:t>
      </w:r>
      <w:r w:rsidR="00A9719E">
        <w:rPr>
          <w:rFonts w:cs="Arial"/>
          <w:sz w:val="22"/>
          <w:szCs w:val="22"/>
        </w:rPr>
        <w:t xml:space="preserve"> </w:t>
      </w:r>
      <w:r w:rsidR="006B241A">
        <w:rPr>
          <w:rFonts w:cs="Arial"/>
          <w:sz w:val="22"/>
          <w:szCs w:val="22"/>
        </w:rPr>
        <w:t xml:space="preserve">Patients will also benefit as they </w:t>
      </w:r>
      <w:r w:rsidR="00D5160E">
        <w:rPr>
          <w:rFonts w:cs="Arial"/>
          <w:sz w:val="22"/>
          <w:szCs w:val="22"/>
        </w:rPr>
        <w:t>may</w:t>
      </w:r>
      <w:r w:rsidR="006B241A">
        <w:rPr>
          <w:rFonts w:cs="Arial"/>
          <w:sz w:val="22"/>
          <w:szCs w:val="22"/>
        </w:rPr>
        <w:t xml:space="preserve"> only require one operation and their recovery time is likely to be reduced due to the </w:t>
      </w:r>
      <w:r w:rsidR="00D5160E">
        <w:rPr>
          <w:rFonts w:cs="Arial"/>
          <w:sz w:val="22"/>
          <w:szCs w:val="22"/>
        </w:rPr>
        <w:t>accurate</w:t>
      </w:r>
      <w:r w:rsidR="006B241A">
        <w:rPr>
          <w:rFonts w:cs="Arial"/>
          <w:sz w:val="22"/>
          <w:szCs w:val="22"/>
        </w:rPr>
        <w:t xml:space="preserve"> fit of the implant.</w:t>
      </w:r>
      <w:r>
        <w:rPr>
          <w:rFonts w:cs="Arial"/>
          <w:sz w:val="22"/>
          <w:szCs w:val="22"/>
        </w:rPr>
        <w:t>”</w:t>
      </w:r>
    </w:p>
    <w:p w14:paraId="71D059A7" w14:textId="4CCEBF90" w:rsidR="00FF5987" w:rsidRDefault="00FF5987" w:rsidP="00824AEF">
      <w:pPr>
        <w:spacing w:afterLines="120" w:after="288" w:line="264" w:lineRule="auto"/>
        <w:ind w:left="567" w:right="720"/>
        <w:jc w:val="both"/>
        <w:rPr>
          <w:rFonts w:cs="Arial"/>
          <w:sz w:val="22"/>
          <w:szCs w:val="22"/>
        </w:rPr>
      </w:pPr>
      <w:r>
        <w:rPr>
          <w:rFonts w:cs="Arial"/>
          <w:sz w:val="22"/>
          <w:szCs w:val="22"/>
        </w:rPr>
        <w:lastRenderedPageBreak/>
        <w:t xml:space="preserve">Renishaw is a world-leading engineering company with expertise in additive manufacturing for the healthcare sector. </w:t>
      </w:r>
      <w:r w:rsidR="0076615E">
        <w:rPr>
          <w:rFonts w:cs="Arial"/>
          <w:sz w:val="22"/>
          <w:szCs w:val="22"/>
        </w:rPr>
        <w:t>It partners with many industry bodies, charities and organisations to further the use of innovative products in healthcare, to improve procedure times and patient outcomes.</w:t>
      </w:r>
    </w:p>
    <w:p w14:paraId="06B5079F" w14:textId="7D68D9B2" w:rsidR="00E73047" w:rsidRDefault="00E73047" w:rsidP="00824AEF">
      <w:pPr>
        <w:spacing w:line="336" w:lineRule="auto"/>
        <w:ind w:left="567" w:right="567"/>
        <w:jc w:val="both"/>
        <w:rPr>
          <w:rFonts w:cs="Arial"/>
          <w:sz w:val="22"/>
          <w:szCs w:val="22"/>
        </w:rPr>
      </w:pPr>
      <w:r>
        <w:rPr>
          <w:rFonts w:cs="Arial"/>
          <w:sz w:val="22"/>
          <w:szCs w:val="22"/>
        </w:rPr>
        <w:t xml:space="preserve">Further information at </w:t>
      </w:r>
      <w:hyperlink r:id="rId13" w:history="1">
        <w:r w:rsidR="00E549CE" w:rsidRPr="001C4FD3">
          <w:rPr>
            <w:rStyle w:val="Hyperlink"/>
            <w:rFonts w:cs="Arial"/>
            <w:sz w:val="22"/>
            <w:szCs w:val="22"/>
          </w:rPr>
          <w:t>www.renishaw.com/cmf</w:t>
        </w:r>
      </w:hyperlink>
      <w:r>
        <w:rPr>
          <w:rFonts w:cs="Arial"/>
          <w:sz w:val="22"/>
          <w:szCs w:val="22"/>
        </w:rPr>
        <w:t>.</w:t>
      </w:r>
    </w:p>
    <w:p w14:paraId="417FEE5B" w14:textId="77777777" w:rsidR="00E73047" w:rsidRDefault="00E73047" w:rsidP="00E73047">
      <w:pPr>
        <w:spacing w:line="336" w:lineRule="auto"/>
        <w:ind w:left="567" w:right="567"/>
        <w:rPr>
          <w:rFonts w:cs="Arial"/>
          <w:sz w:val="22"/>
          <w:szCs w:val="22"/>
        </w:rPr>
      </w:pPr>
    </w:p>
    <w:p w14:paraId="78323907" w14:textId="3F5B3413" w:rsidR="00BA0542" w:rsidRDefault="00555478" w:rsidP="00806C05">
      <w:pPr>
        <w:spacing w:afterLines="120" w:after="288" w:line="264" w:lineRule="auto"/>
        <w:ind w:left="567" w:right="720"/>
        <w:rPr>
          <w:rFonts w:cs="Arial"/>
          <w:sz w:val="22"/>
          <w:szCs w:val="22"/>
        </w:rPr>
      </w:pPr>
      <w:r w:rsidRPr="00BA0542">
        <w:rPr>
          <w:rFonts w:cs="Arial"/>
          <w:sz w:val="22"/>
          <w:szCs w:val="22"/>
          <w:u w:val="single"/>
        </w:rPr>
        <w:t>Ends</w:t>
      </w:r>
      <w:r w:rsidR="002C0FE8" w:rsidRPr="003F06B0">
        <w:rPr>
          <w:rFonts w:cs="Arial"/>
          <w:sz w:val="22"/>
          <w:szCs w:val="22"/>
        </w:rPr>
        <w:t xml:space="preserve"> </w:t>
      </w:r>
      <w:r w:rsidR="00A24387">
        <w:rPr>
          <w:rFonts w:cs="Arial"/>
          <w:sz w:val="22"/>
          <w:szCs w:val="22"/>
        </w:rPr>
        <w:t>4</w:t>
      </w:r>
      <w:r w:rsidR="00E549CE">
        <w:rPr>
          <w:rFonts w:cs="Arial"/>
          <w:sz w:val="22"/>
          <w:szCs w:val="22"/>
        </w:rPr>
        <w:t>19</w:t>
      </w:r>
      <w:r w:rsidR="00EC2E64">
        <w:rPr>
          <w:rFonts w:cs="Arial"/>
          <w:sz w:val="22"/>
          <w:szCs w:val="22"/>
        </w:rPr>
        <w:t xml:space="preserve"> </w:t>
      </w:r>
      <w:r w:rsidR="003F06B0" w:rsidRPr="003F06B0">
        <w:rPr>
          <w:rFonts w:cs="Arial"/>
          <w:sz w:val="22"/>
          <w:szCs w:val="22"/>
        </w:rPr>
        <w:t>words</w:t>
      </w:r>
    </w:p>
    <w:p w14:paraId="39C2BB87" w14:textId="77777777" w:rsidR="00964BEB" w:rsidRDefault="00964BEB" w:rsidP="003E4D19">
      <w:pPr>
        <w:spacing w:after="120" w:line="360" w:lineRule="auto"/>
        <w:ind w:right="567" w:firstLine="567"/>
        <w:jc w:val="both"/>
        <w:rPr>
          <w:rFonts w:cs="Arial"/>
          <w:sz w:val="22"/>
          <w:szCs w:val="22"/>
          <w:u w:val="single"/>
        </w:rPr>
      </w:pPr>
      <w:r>
        <w:rPr>
          <w:rFonts w:cs="Arial"/>
          <w:sz w:val="22"/>
          <w:szCs w:val="22"/>
          <w:u w:val="single"/>
        </w:rPr>
        <w:t>Notes to editors</w:t>
      </w:r>
    </w:p>
    <w:p w14:paraId="7EA0F8CA" w14:textId="77777777" w:rsidR="004008E8" w:rsidRDefault="004008E8" w:rsidP="004008E8">
      <w:pPr>
        <w:spacing w:line="336" w:lineRule="auto"/>
        <w:ind w:left="567" w:right="567"/>
        <w:rPr>
          <w:rFonts w:cs="Arial"/>
          <w:sz w:val="22"/>
          <w:szCs w:val="22"/>
        </w:rPr>
      </w:pPr>
      <w:r>
        <w:rPr>
          <w:rFonts w:cs="Arial"/>
          <w:sz w:val="22"/>
          <w:szCs w:val="22"/>
        </w:rPr>
        <w:t xml:space="preserve">UK-based Renishaw is a world leading engineering technologies company, supplying products used for applications as diverse as jet engine and wind turbine manufacture, through to dentistry and brain surgery. It has over 4,000 employees located in the 35 countries where it has wholly owned subsidiary operations. </w:t>
      </w:r>
    </w:p>
    <w:p w14:paraId="007559EB" w14:textId="77777777" w:rsidR="004008E8" w:rsidRDefault="004008E8" w:rsidP="004008E8">
      <w:pPr>
        <w:spacing w:line="336" w:lineRule="auto"/>
        <w:ind w:left="567" w:right="567"/>
        <w:rPr>
          <w:rFonts w:cs="Arial"/>
          <w:sz w:val="22"/>
          <w:szCs w:val="22"/>
        </w:rPr>
      </w:pPr>
    </w:p>
    <w:p w14:paraId="31073BA7" w14:textId="4513BF82" w:rsidR="004008E8" w:rsidRDefault="004008E8" w:rsidP="004008E8">
      <w:pPr>
        <w:spacing w:line="336" w:lineRule="auto"/>
        <w:ind w:left="567" w:right="567"/>
        <w:rPr>
          <w:rFonts w:cs="Arial"/>
          <w:sz w:val="22"/>
          <w:szCs w:val="22"/>
        </w:rPr>
      </w:pPr>
      <w:r>
        <w:rPr>
          <w:rFonts w:cs="Arial"/>
          <w:sz w:val="22"/>
          <w:szCs w:val="22"/>
        </w:rPr>
        <w:t>For the year ended June 201</w:t>
      </w:r>
      <w:r w:rsidR="00FF0B33">
        <w:rPr>
          <w:rFonts w:cs="Arial"/>
          <w:sz w:val="22"/>
          <w:szCs w:val="22"/>
        </w:rPr>
        <w:t>7</w:t>
      </w:r>
      <w:r>
        <w:rPr>
          <w:rFonts w:cs="Arial"/>
          <w:sz w:val="22"/>
          <w:szCs w:val="22"/>
        </w:rPr>
        <w:t xml:space="preserve"> Renishaw recorded sales of £</w:t>
      </w:r>
      <w:r w:rsidR="00FF0B33">
        <w:rPr>
          <w:rFonts w:cs="Arial"/>
          <w:sz w:val="22"/>
          <w:szCs w:val="22"/>
        </w:rPr>
        <w:t>536.8</w:t>
      </w:r>
      <w:r>
        <w:rPr>
          <w:rFonts w:cs="Arial"/>
          <w:sz w:val="22"/>
          <w:szCs w:val="22"/>
        </w:rPr>
        <w:t xml:space="preserve"> million of which 95% was due to exports. The company’s largest markets are China, the USA, Japan and Germany.</w:t>
      </w:r>
    </w:p>
    <w:p w14:paraId="7D8840BE" w14:textId="77777777" w:rsidR="004008E8" w:rsidRDefault="004008E8" w:rsidP="004008E8">
      <w:pPr>
        <w:spacing w:line="336" w:lineRule="auto"/>
        <w:ind w:left="567" w:right="567"/>
        <w:rPr>
          <w:rFonts w:cs="Arial"/>
          <w:sz w:val="22"/>
          <w:szCs w:val="22"/>
        </w:rPr>
      </w:pPr>
    </w:p>
    <w:p w14:paraId="6F28C4E0" w14:textId="77777777" w:rsidR="004008E8" w:rsidRDefault="004008E8" w:rsidP="004008E8">
      <w:pPr>
        <w:spacing w:line="336" w:lineRule="auto"/>
        <w:ind w:left="567" w:right="567"/>
        <w:rPr>
          <w:rFonts w:cs="Arial"/>
          <w:sz w:val="22"/>
          <w:szCs w:val="22"/>
        </w:rPr>
      </w:pPr>
      <w:r>
        <w:rPr>
          <w:rFonts w:cs="Arial"/>
          <w:sz w:val="22"/>
          <w:szCs w:val="22"/>
        </w:rPr>
        <w:t>Throughout its history Renishaw has made a significant commitment to research and development, with historically between 14 and 18% of annual sales invested in R&amp;D and engineering. The majority of this R&amp;D and manufacturing of the company’s products is carried out in the UK.</w:t>
      </w:r>
    </w:p>
    <w:p w14:paraId="0A15B3BF" w14:textId="77777777" w:rsidR="004008E8" w:rsidRDefault="004008E8" w:rsidP="004008E8">
      <w:pPr>
        <w:spacing w:line="336" w:lineRule="auto"/>
        <w:ind w:left="567" w:right="567"/>
        <w:rPr>
          <w:rFonts w:cs="Arial"/>
          <w:sz w:val="22"/>
          <w:szCs w:val="22"/>
        </w:rPr>
      </w:pPr>
    </w:p>
    <w:p w14:paraId="7D9D6F4A" w14:textId="77777777" w:rsidR="004008E8" w:rsidRDefault="004008E8" w:rsidP="004008E8">
      <w:pPr>
        <w:spacing w:line="336" w:lineRule="auto"/>
        <w:ind w:left="567" w:right="567"/>
        <w:rPr>
          <w:rFonts w:cs="Arial"/>
          <w:sz w:val="22"/>
          <w:szCs w:val="22"/>
        </w:rPr>
      </w:pPr>
      <w:r>
        <w:rPr>
          <w:rFonts w:cs="Arial"/>
          <w:sz w:val="22"/>
          <w:szCs w:val="22"/>
        </w:rPr>
        <w:t xml:space="preserve">The Company’s success has been recognised with numerous international awards, including eighteen Queen’s Awards recognising achievements in technology, export and innovation. </w:t>
      </w:r>
    </w:p>
    <w:p w14:paraId="54DD3EE8" w14:textId="1BB041DB" w:rsidR="004008E8" w:rsidRDefault="004008E8" w:rsidP="00625ED6">
      <w:pPr>
        <w:spacing w:line="336" w:lineRule="auto"/>
        <w:ind w:right="567"/>
        <w:rPr>
          <w:rFonts w:cs="Arial"/>
          <w:sz w:val="22"/>
          <w:szCs w:val="22"/>
        </w:rPr>
      </w:pPr>
    </w:p>
    <w:p w14:paraId="46C332A8" w14:textId="77777777" w:rsidR="004008E8" w:rsidRDefault="004008E8" w:rsidP="004008E8">
      <w:pPr>
        <w:spacing w:line="336" w:lineRule="auto"/>
        <w:ind w:left="567" w:right="567"/>
        <w:rPr>
          <w:rFonts w:cs="Arial"/>
          <w:sz w:val="22"/>
          <w:szCs w:val="22"/>
        </w:rPr>
      </w:pPr>
      <w:r>
        <w:rPr>
          <w:rFonts w:cs="Arial"/>
          <w:sz w:val="22"/>
          <w:szCs w:val="22"/>
        </w:rPr>
        <w:t xml:space="preserve">Further information at </w:t>
      </w:r>
      <w:hyperlink r:id="rId14" w:history="1">
        <w:r>
          <w:rPr>
            <w:rStyle w:val="Hyperlink"/>
            <w:rFonts w:cs="Arial"/>
            <w:sz w:val="22"/>
            <w:szCs w:val="22"/>
          </w:rPr>
          <w:t>www.renishaw.com</w:t>
        </w:r>
      </w:hyperlink>
      <w:r>
        <w:rPr>
          <w:rFonts w:cs="Arial"/>
          <w:sz w:val="22"/>
          <w:szCs w:val="22"/>
        </w:rPr>
        <w:t xml:space="preserve"> </w:t>
      </w:r>
    </w:p>
    <w:p w14:paraId="497B31D8" w14:textId="77777777" w:rsidR="004008E8" w:rsidRDefault="004008E8" w:rsidP="003E4D19">
      <w:pPr>
        <w:spacing w:after="120" w:line="360" w:lineRule="auto"/>
        <w:ind w:right="567" w:firstLine="567"/>
        <w:jc w:val="both"/>
        <w:rPr>
          <w:rFonts w:cs="Arial"/>
          <w:sz w:val="22"/>
          <w:szCs w:val="22"/>
          <w:u w:val="single"/>
        </w:rPr>
      </w:pPr>
    </w:p>
    <w:p w14:paraId="16340B01" w14:textId="77777777" w:rsidR="00964BEB" w:rsidRDefault="00964BEB" w:rsidP="004406D0">
      <w:pPr>
        <w:spacing w:afterLines="120" w:after="288" w:line="264" w:lineRule="auto"/>
        <w:ind w:left="567" w:right="720"/>
        <w:jc w:val="center"/>
        <w:rPr>
          <w:rFonts w:cs="Arial"/>
        </w:rPr>
      </w:pPr>
    </w:p>
    <w:sectPr w:rsidR="00964BEB" w:rsidSect="005419A1">
      <w:pgSz w:w="11905" w:h="16837" w:code="9"/>
      <w:pgMar w:top="567" w:right="567" w:bottom="851" w:left="567" w:header="646" w:footer="144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B73F6" w14:textId="77777777" w:rsidR="00446F0A" w:rsidRDefault="00446F0A">
      <w:r>
        <w:separator/>
      </w:r>
    </w:p>
  </w:endnote>
  <w:endnote w:type="continuationSeparator" w:id="0">
    <w:p w14:paraId="5294E204" w14:textId="77777777" w:rsidR="00446F0A" w:rsidRDefault="00446F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2CC5E6" w14:textId="77777777" w:rsidR="00446F0A" w:rsidRDefault="00446F0A">
      <w:r>
        <w:separator/>
      </w:r>
    </w:p>
  </w:footnote>
  <w:footnote w:type="continuationSeparator" w:id="0">
    <w:p w14:paraId="349CF463" w14:textId="77777777" w:rsidR="00446F0A" w:rsidRDefault="00446F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8759E2"/>
    <w:multiLevelType w:val="hybridMultilevel"/>
    <w:tmpl w:val="E73C7656"/>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4CD42700"/>
    <w:multiLevelType w:val="hybridMultilevel"/>
    <w:tmpl w:val="C734B4FE"/>
    <w:lvl w:ilvl="0" w:tplc="08090001">
      <w:start w:val="1"/>
      <w:numFmt w:val="bullet"/>
      <w:lvlText w:val=""/>
      <w:lvlJc w:val="left"/>
      <w:pPr>
        <w:ind w:left="720" w:hanging="360"/>
      </w:pPr>
      <w:rPr>
        <w:rFonts w:ascii="Symbol" w:hAnsi="Symbol" w:hint="default"/>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 w15:restartNumberingAfterBreak="0">
    <w:nsid w:val="66CE4AF2"/>
    <w:multiLevelType w:val="hybridMultilevel"/>
    <w:tmpl w:val="D910E34C"/>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abstractNum w:abstractNumId="3" w15:restartNumberingAfterBreak="0">
    <w:nsid w:val="72573D1F"/>
    <w:multiLevelType w:val="hybridMultilevel"/>
    <w:tmpl w:val="109EBD70"/>
    <w:lvl w:ilvl="0" w:tplc="08090001">
      <w:start w:val="1"/>
      <w:numFmt w:val="bullet"/>
      <w:lvlText w:val=""/>
      <w:lvlJc w:val="left"/>
      <w:pPr>
        <w:tabs>
          <w:tab w:val="num" w:pos="927"/>
        </w:tabs>
        <w:ind w:left="927" w:hanging="360"/>
      </w:pPr>
      <w:rPr>
        <w:rFonts w:ascii="Symbol" w:hAnsi="Symbol" w:hint="default"/>
      </w:rPr>
    </w:lvl>
    <w:lvl w:ilvl="1" w:tplc="08090003" w:tentative="1">
      <w:start w:val="1"/>
      <w:numFmt w:val="bullet"/>
      <w:lvlText w:val="o"/>
      <w:lvlJc w:val="left"/>
      <w:pPr>
        <w:tabs>
          <w:tab w:val="num" w:pos="1647"/>
        </w:tabs>
        <w:ind w:left="1647" w:hanging="360"/>
      </w:pPr>
      <w:rPr>
        <w:rFonts w:ascii="Courier New" w:hAnsi="Courier New" w:cs="Courier New" w:hint="default"/>
      </w:rPr>
    </w:lvl>
    <w:lvl w:ilvl="2" w:tplc="08090005" w:tentative="1">
      <w:start w:val="1"/>
      <w:numFmt w:val="bullet"/>
      <w:lvlText w:val=""/>
      <w:lvlJc w:val="left"/>
      <w:pPr>
        <w:tabs>
          <w:tab w:val="num" w:pos="2367"/>
        </w:tabs>
        <w:ind w:left="2367" w:hanging="360"/>
      </w:pPr>
      <w:rPr>
        <w:rFonts w:ascii="Wingdings" w:hAnsi="Wingdings" w:hint="default"/>
      </w:rPr>
    </w:lvl>
    <w:lvl w:ilvl="3" w:tplc="08090001" w:tentative="1">
      <w:start w:val="1"/>
      <w:numFmt w:val="bullet"/>
      <w:lvlText w:val=""/>
      <w:lvlJc w:val="left"/>
      <w:pPr>
        <w:tabs>
          <w:tab w:val="num" w:pos="3087"/>
        </w:tabs>
        <w:ind w:left="3087" w:hanging="360"/>
      </w:pPr>
      <w:rPr>
        <w:rFonts w:ascii="Symbol" w:hAnsi="Symbol" w:hint="default"/>
      </w:rPr>
    </w:lvl>
    <w:lvl w:ilvl="4" w:tplc="08090003" w:tentative="1">
      <w:start w:val="1"/>
      <w:numFmt w:val="bullet"/>
      <w:lvlText w:val="o"/>
      <w:lvlJc w:val="left"/>
      <w:pPr>
        <w:tabs>
          <w:tab w:val="num" w:pos="3807"/>
        </w:tabs>
        <w:ind w:left="3807" w:hanging="360"/>
      </w:pPr>
      <w:rPr>
        <w:rFonts w:ascii="Courier New" w:hAnsi="Courier New" w:cs="Courier New" w:hint="default"/>
      </w:rPr>
    </w:lvl>
    <w:lvl w:ilvl="5" w:tplc="08090005" w:tentative="1">
      <w:start w:val="1"/>
      <w:numFmt w:val="bullet"/>
      <w:lvlText w:val=""/>
      <w:lvlJc w:val="left"/>
      <w:pPr>
        <w:tabs>
          <w:tab w:val="num" w:pos="4527"/>
        </w:tabs>
        <w:ind w:left="4527" w:hanging="360"/>
      </w:pPr>
      <w:rPr>
        <w:rFonts w:ascii="Wingdings" w:hAnsi="Wingdings" w:hint="default"/>
      </w:rPr>
    </w:lvl>
    <w:lvl w:ilvl="6" w:tplc="08090001" w:tentative="1">
      <w:start w:val="1"/>
      <w:numFmt w:val="bullet"/>
      <w:lvlText w:val=""/>
      <w:lvlJc w:val="left"/>
      <w:pPr>
        <w:tabs>
          <w:tab w:val="num" w:pos="5247"/>
        </w:tabs>
        <w:ind w:left="5247" w:hanging="360"/>
      </w:pPr>
      <w:rPr>
        <w:rFonts w:ascii="Symbol" w:hAnsi="Symbol" w:hint="default"/>
      </w:rPr>
    </w:lvl>
    <w:lvl w:ilvl="7" w:tplc="08090003" w:tentative="1">
      <w:start w:val="1"/>
      <w:numFmt w:val="bullet"/>
      <w:lvlText w:val="o"/>
      <w:lvlJc w:val="left"/>
      <w:pPr>
        <w:tabs>
          <w:tab w:val="num" w:pos="5967"/>
        </w:tabs>
        <w:ind w:left="5967" w:hanging="360"/>
      </w:pPr>
      <w:rPr>
        <w:rFonts w:ascii="Courier New" w:hAnsi="Courier New" w:cs="Courier New" w:hint="default"/>
      </w:rPr>
    </w:lvl>
    <w:lvl w:ilvl="8" w:tplc="08090005" w:tentative="1">
      <w:start w:val="1"/>
      <w:numFmt w:val="bullet"/>
      <w:lvlText w:val=""/>
      <w:lvlJc w:val="left"/>
      <w:pPr>
        <w:tabs>
          <w:tab w:val="num" w:pos="6687"/>
        </w:tabs>
        <w:ind w:left="6687" w:hanging="360"/>
      </w:pPr>
      <w:rPr>
        <w:rFonts w:ascii="Wingdings" w:hAnsi="Wingdings" w:hint="default"/>
      </w:rPr>
    </w:lvl>
  </w:abstractNum>
  <w:num w:numId="1">
    <w:abstractNumId w:val="3"/>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GB" w:vendorID="64" w:dllVersion="6" w:nlCheck="1" w:checkStyle="0"/>
  <w:activeWritingStyle w:appName="MSWord" w:lang="en-US" w:vendorID="64" w:dllVersion="6" w:nlCheck="1" w:checkStyle="0"/>
  <w:activeWritingStyle w:appName="MSWord" w:lang="en-GB" w:vendorID="64" w:dllVersion="0"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6A6B"/>
    <w:rsid w:val="00006EBC"/>
    <w:rsid w:val="00010F0B"/>
    <w:rsid w:val="0001244E"/>
    <w:rsid w:val="0001369B"/>
    <w:rsid w:val="0001598D"/>
    <w:rsid w:val="00017085"/>
    <w:rsid w:val="00020AE8"/>
    <w:rsid w:val="00020DCC"/>
    <w:rsid w:val="0003147E"/>
    <w:rsid w:val="00031DA6"/>
    <w:rsid w:val="00041006"/>
    <w:rsid w:val="00042FD0"/>
    <w:rsid w:val="00044586"/>
    <w:rsid w:val="00045A43"/>
    <w:rsid w:val="0004667B"/>
    <w:rsid w:val="0005157B"/>
    <w:rsid w:val="00054174"/>
    <w:rsid w:val="0006236C"/>
    <w:rsid w:val="00064966"/>
    <w:rsid w:val="00065084"/>
    <w:rsid w:val="00065327"/>
    <w:rsid w:val="00067A68"/>
    <w:rsid w:val="00072BB5"/>
    <w:rsid w:val="00077687"/>
    <w:rsid w:val="0008028C"/>
    <w:rsid w:val="000817DF"/>
    <w:rsid w:val="0008473C"/>
    <w:rsid w:val="000925F8"/>
    <w:rsid w:val="000A5C5A"/>
    <w:rsid w:val="000D5D2D"/>
    <w:rsid w:val="000E3B9E"/>
    <w:rsid w:val="000E4A52"/>
    <w:rsid w:val="000F2F02"/>
    <w:rsid w:val="0010059E"/>
    <w:rsid w:val="00101B5D"/>
    <w:rsid w:val="00103FCF"/>
    <w:rsid w:val="00105E62"/>
    <w:rsid w:val="00107382"/>
    <w:rsid w:val="001136B9"/>
    <w:rsid w:val="00113E41"/>
    <w:rsid w:val="00115284"/>
    <w:rsid w:val="00117590"/>
    <w:rsid w:val="00131014"/>
    <w:rsid w:val="0013369D"/>
    <w:rsid w:val="001348D3"/>
    <w:rsid w:val="00137ACC"/>
    <w:rsid w:val="00137C15"/>
    <w:rsid w:val="001418AB"/>
    <w:rsid w:val="00142F48"/>
    <w:rsid w:val="00143657"/>
    <w:rsid w:val="001438E2"/>
    <w:rsid w:val="00147C70"/>
    <w:rsid w:val="00162068"/>
    <w:rsid w:val="001678EF"/>
    <w:rsid w:val="0017204B"/>
    <w:rsid w:val="00177428"/>
    <w:rsid w:val="00183147"/>
    <w:rsid w:val="00184DD4"/>
    <w:rsid w:val="0019192B"/>
    <w:rsid w:val="001922C2"/>
    <w:rsid w:val="00192617"/>
    <w:rsid w:val="0019773D"/>
    <w:rsid w:val="001A5E22"/>
    <w:rsid w:val="001B485A"/>
    <w:rsid w:val="001B4ABE"/>
    <w:rsid w:val="001B7E51"/>
    <w:rsid w:val="001C2B0F"/>
    <w:rsid w:val="001C44CB"/>
    <w:rsid w:val="001C4DAB"/>
    <w:rsid w:val="001D1DE8"/>
    <w:rsid w:val="001D1E3B"/>
    <w:rsid w:val="001D501B"/>
    <w:rsid w:val="001D53E9"/>
    <w:rsid w:val="001D588D"/>
    <w:rsid w:val="001D5D80"/>
    <w:rsid w:val="001D7D99"/>
    <w:rsid w:val="001E0275"/>
    <w:rsid w:val="001E1B0B"/>
    <w:rsid w:val="001F3406"/>
    <w:rsid w:val="001F3444"/>
    <w:rsid w:val="00204403"/>
    <w:rsid w:val="00210253"/>
    <w:rsid w:val="00214F17"/>
    <w:rsid w:val="00217242"/>
    <w:rsid w:val="002217B9"/>
    <w:rsid w:val="00231E56"/>
    <w:rsid w:val="002321EF"/>
    <w:rsid w:val="002327A3"/>
    <w:rsid w:val="002369E9"/>
    <w:rsid w:val="00237745"/>
    <w:rsid w:val="0025263C"/>
    <w:rsid w:val="0025714C"/>
    <w:rsid w:val="00257222"/>
    <w:rsid w:val="0026208C"/>
    <w:rsid w:val="002632FB"/>
    <w:rsid w:val="00264C5D"/>
    <w:rsid w:val="00275664"/>
    <w:rsid w:val="00275C55"/>
    <w:rsid w:val="00280D23"/>
    <w:rsid w:val="00286364"/>
    <w:rsid w:val="00286917"/>
    <w:rsid w:val="00291A3D"/>
    <w:rsid w:val="00294302"/>
    <w:rsid w:val="00294B37"/>
    <w:rsid w:val="002960FF"/>
    <w:rsid w:val="002A29CB"/>
    <w:rsid w:val="002A5F64"/>
    <w:rsid w:val="002A62A1"/>
    <w:rsid w:val="002A6DF0"/>
    <w:rsid w:val="002A73DB"/>
    <w:rsid w:val="002B3A49"/>
    <w:rsid w:val="002B570B"/>
    <w:rsid w:val="002C039A"/>
    <w:rsid w:val="002C0FE8"/>
    <w:rsid w:val="002C32E7"/>
    <w:rsid w:val="002C38BE"/>
    <w:rsid w:val="002D354E"/>
    <w:rsid w:val="002D4EA8"/>
    <w:rsid w:val="002D6B20"/>
    <w:rsid w:val="002D6C29"/>
    <w:rsid w:val="002D7A8B"/>
    <w:rsid w:val="002E2511"/>
    <w:rsid w:val="002E71FB"/>
    <w:rsid w:val="002F5054"/>
    <w:rsid w:val="002F7F80"/>
    <w:rsid w:val="00303F08"/>
    <w:rsid w:val="00306E22"/>
    <w:rsid w:val="00311CA6"/>
    <w:rsid w:val="0031482B"/>
    <w:rsid w:val="0032104F"/>
    <w:rsid w:val="00321CF7"/>
    <w:rsid w:val="00331B4E"/>
    <w:rsid w:val="00332F87"/>
    <w:rsid w:val="003464B0"/>
    <w:rsid w:val="00351A01"/>
    <w:rsid w:val="0035671A"/>
    <w:rsid w:val="00361509"/>
    <w:rsid w:val="00361E20"/>
    <w:rsid w:val="00370798"/>
    <w:rsid w:val="00372428"/>
    <w:rsid w:val="0037316D"/>
    <w:rsid w:val="00373EED"/>
    <w:rsid w:val="003775C5"/>
    <w:rsid w:val="003848FB"/>
    <w:rsid w:val="003913FE"/>
    <w:rsid w:val="003918EE"/>
    <w:rsid w:val="00396A6B"/>
    <w:rsid w:val="003972AD"/>
    <w:rsid w:val="003A33AE"/>
    <w:rsid w:val="003A3453"/>
    <w:rsid w:val="003A490F"/>
    <w:rsid w:val="003A6121"/>
    <w:rsid w:val="003A6CD9"/>
    <w:rsid w:val="003B0DE2"/>
    <w:rsid w:val="003B1089"/>
    <w:rsid w:val="003B7E7B"/>
    <w:rsid w:val="003D0476"/>
    <w:rsid w:val="003E1857"/>
    <w:rsid w:val="003E4D19"/>
    <w:rsid w:val="003E6F1F"/>
    <w:rsid w:val="003F06B0"/>
    <w:rsid w:val="003F283C"/>
    <w:rsid w:val="003F4039"/>
    <w:rsid w:val="003F7040"/>
    <w:rsid w:val="004008E8"/>
    <w:rsid w:val="0041333E"/>
    <w:rsid w:val="00413AD7"/>
    <w:rsid w:val="0042015C"/>
    <w:rsid w:val="00420F88"/>
    <w:rsid w:val="00421439"/>
    <w:rsid w:val="00421648"/>
    <w:rsid w:val="00424D7F"/>
    <w:rsid w:val="00425644"/>
    <w:rsid w:val="00430A79"/>
    <w:rsid w:val="004342A7"/>
    <w:rsid w:val="0043569B"/>
    <w:rsid w:val="00440129"/>
    <w:rsid w:val="004406D0"/>
    <w:rsid w:val="00441209"/>
    <w:rsid w:val="00442E70"/>
    <w:rsid w:val="00443563"/>
    <w:rsid w:val="00444630"/>
    <w:rsid w:val="004448B1"/>
    <w:rsid w:val="00446F0A"/>
    <w:rsid w:val="004513D1"/>
    <w:rsid w:val="00454D95"/>
    <w:rsid w:val="00463D4B"/>
    <w:rsid w:val="00477BCE"/>
    <w:rsid w:val="00490C37"/>
    <w:rsid w:val="00491E1F"/>
    <w:rsid w:val="00496893"/>
    <w:rsid w:val="00497058"/>
    <w:rsid w:val="004A2516"/>
    <w:rsid w:val="004A5DE1"/>
    <w:rsid w:val="004A724F"/>
    <w:rsid w:val="004B262A"/>
    <w:rsid w:val="004B29BF"/>
    <w:rsid w:val="004C2059"/>
    <w:rsid w:val="004C3385"/>
    <w:rsid w:val="004C6E85"/>
    <w:rsid w:val="004C7ECE"/>
    <w:rsid w:val="004D027D"/>
    <w:rsid w:val="004D16C9"/>
    <w:rsid w:val="004D1718"/>
    <w:rsid w:val="004D6994"/>
    <w:rsid w:val="004D6A0B"/>
    <w:rsid w:val="004E04E1"/>
    <w:rsid w:val="004F0F6C"/>
    <w:rsid w:val="004F2308"/>
    <w:rsid w:val="004F6014"/>
    <w:rsid w:val="00501D4E"/>
    <w:rsid w:val="00502B7A"/>
    <w:rsid w:val="0050713E"/>
    <w:rsid w:val="005120EF"/>
    <w:rsid w:val="00512D70"/>
    <w:rsid w:val="00513BF6"/>
    <w:rsid w:val="00517BEE"/>
    <w:rsid w:val="00522782"/>
    <w:rsid w:val="00534A72"/>
    <w:rsid w:val="005364F7"/>
    <w:rsid w:val="00537410"/>
    <w:rsid w:val="005419A1"/>
    <w:rsid w:val="00542A69"/>
    <w:rsid w:val="00544660"/>
    <w:rsid w:val="00547671"/>
    <w:rsid w:val="005511B6"/>
    <w:rsid w:val="00552840"/>
    <w:rsid w:val="00552F99"/>
    <w:rsid w:val="00555478"/>
    <w:rsid w:val="0057165D"/>
    <w:rsid w:val="00571AFA"/>
    <w:rsid w:val="005755E0"/>
    <w:rsid w:val="00582C59"/>
    <w:rsid w:val="00590F6B"/>
    <w:rsid w:val="00592329"/>
    <w:rsid w:val="005961D5"/>
    <w:rsid w:val="005A2F9E"/>
    <w:rsid w:val="005A67D6"/>
    <w:rsid w:val="005B38DE"/>
    <w:rsid w:val="005B3F48"/>
    <w:rsid w:val="005B4143"/>
    <w:rsid w:val="005B52E4"/>
    <w:rsid w:val="005B7A31"/>
    <w:rsid w:val="005C1B6D"/>
    <w:rsid w:val="005C40FC"/>
    <w:rsid w:val="005D3160"/>
    <w:rsid w:val="005E6467"/>
    <w:rsid w:val="005E75DA"/>
    <w:rsid w:val="005F13FB"/>
    <w:rsid w:val="005F2BE8"/>
    <w:rsid w:val="005F7665"/>
    <w:rsid w:val="00600058"/>
    <w:rsid w:val="00603626"/>
    <w:rsid w:val="0060435C"/>
    <w:rsid w:val="00604764"/>
    <w:rsid w:val="00607513"/>
    <w:rsid w:val="00614846"/>
    <w:rsid w:val="00623892"/>
    <w:rsid w:val="00625ED6"/>
    <w:rsid w:val="006300A1"/>
    <w:rsid w:val="0064276D"/>
    <w:rsid w:val="0064303B"/>
    <w:rsid w:val="00645195"/>
    <w:rsid w:val="00646B4F"/>
    <w:rsid w:val="00647115"/>
    <w:rsid w:val="00651493"/>
    <w:rsid w:val="00652DF3"/>
    <w:rsid w:val="00661238"/>
    <w:rsid w:val="006664A7"/>
    <w:rsid w:val="00667CDD"/>
    <w:rsid w:val="00673BE0"/>
    <w:rsid w:val="00680199"/>
    <w:rsid w:val="00680AD0"/>
    <w:rsid w:val="00686C5F"/>
    <w:rsid w:val="00694A92"/>
    <w:rsid w:val="006A07D9"/>
    <w:rsid w:val="006B241A"/>
    <w:rsid w:val="006B30A8"/>
    <w:rsid w:val="006B635F"/>
    <w:rsid w:val="006C119C"/>
    <w:rsid w:val="006C1271"/>
    <w:rsid w:val="006C2A25"/>
    <w:rsid w:val="006C5195"/>
    <w:rsid w:val="006C5C4E"/>
    <w:rsid w:val="006C641D"/>
    <w:rsid w:val="006D1480"/>
    <w:rsid w:val="006D67B3"/>
    <w:rsid w:val="006E66CB"/>
    <w:rsid w:val="006F05E4"/>
    <w:rsid w:val="006F3019"/>
    <w:rsid w:val="006F3A08"/>
    <w:rsid w:val="00700ACA"/>
    <w:rsid w:val="007017E7"/>
    <w:rsid w:val="00702208"/>
    <w:rsid w:val="00705E9C"/>
    <w:rsid w:val="00711275"/>
    <w:rsid w:val="00717F83"/>
    <w:rsid w:val="00721ED0"/>
    <w:rsid w:val="00723B84"/>
    <w:rsid w:val="00724BEB"/>
    <w:rsid w:val="0072545A"/>
    <w:rsid w:val="00730791"/>
    <w:rsid w:val="00730C33"/>
    <w:rsid w:val="0073263C"/>
    <w:rsid w:val="007336EF"/>
    <w:rsid w:val="00745A8D"/>
    <w:rsid w:val="00761FFE"/>
    <w:rsid w:val="007625FA"/>
    <w:rsid w:val="0076307C"/>
    <w:rsid w:val="0076545D"/>
    <w:rsid w:val="0076615E"/>
    <w:rsid w:val="00773F26"/>
    <w:rsid w:val="007752F0"/>
    <w:rsid w:val="00781FAD"/>
    <w:rsid w:val="007907D7"/>
    <w:rsid w:val="00793DD7"/>
    <w:rsid w:val="00794EDC"/>
    <w:rsid w:val="00796679"/>
    <w:rsid w:val="007968F3"/>
    <w:rsid w:val="00796E6B"/>
    <w:rsid w:val="007A30D8"/>
    <w:rsid w:val="007A62A4"/>
    <w:rsid w:val="007B0178"/>
    <w:rsid w:val="007B0BD3"/>
    <w:rsid w:val="007B514E"/>
    <w:rsid w:val="007C1D11"/>
    <w:rsid w:val="007C4C49"/>
    <w:rsid w:val="007C7201"/>
    <w:rsid w:val="007D01EC"/>
    <w:rsid w:val="007D19D9"/>
    <w:rsid w:val="007D51B5"/>
    <w:rsid w:val="007E1C52"/>
    <w:rsid w:val="007E1CF5"/>
    <w:rsid w:val="007E454B"/>
    <w:rsid w:val="007E670F"/>
    <w:rsid w:val="007F31C0"/>
    <w:rsid w:val="007F420F"/>
    <w:rsid w:val="007F7FA1"/>
    <w:rsid w:val="00806C05"/>
    <w:rsid w:val="008158F0"/>
    <w:rsid w:val="008209C0"/>
    <w:rsid w:val="00820CE0"/>
    <w:rsid w:val="00821280"/>
    <w:rsid w:val="008240AB"/>
    <w:rsid w:val="00824AD6"/>
    <w:rsid w:val="00824AEF"/>
    <w:rsid w:val="0082633B"/>
    <w:rsid w:val="00827176"/>
    <w:rsid w:val="008312B4"/>
    <w:rsid w:val="00851941"/>
    <w:rsid w:val="00853910"/>
    <w:rsid w:val="00854692"/>
    <w:rsid w:val="00854F93"/>
    <w:rsid w:val="0085665B"/>
    <w:rsid w:val="00856765"/>
    <w:rsid w:val="00856A3A"/>
    <w:rsid w:val="008602B7"/>
    <w:rsid w:val="00861D47"/>
    <w:rsid w:val="008650BA"/>
    <w:rsid w:val="008679CA"/>
    <w:rsid w:val="00871BB9"/>
    <w:rsid w:val="008746BD"/>
    <w:rsid w:val="00874B77"/>
    <w:rsid w:val="00876753"/>
    <w:rsid w:val="00882018"/>
    <w:rsid w:val="00883170"/>
    <w:rsid w:val="00885B85"/>
    <w:rsid w:val="008A1571"/>
    <w:rsid w:val="008C12A7"/>
    <w:rsid w:val="008C32BE"/>
    <w:rsid w:val="008C4B08"/>
    <w:rsid w:val="008D0B7B"/>
    <w:rsid w:val="008E0702"/>
    <w:rsid w:val="008E4CD8"/>
    <w:rsid w:val="008F3257"/>
    <w:rsid w:val="00914224"/>
    <w:rsid w:val="009170DF"/>
    <w:rsid w:val="00930639"/>
    <w:rsid w:val="00942F01"/>
    <w:rsid w:val="009434C8"/>
    <w:rsid w:val="00952190"/>
    <w:rsid w:val="00955673"/>
    <w:rsid w:val="0095581C"/>
    <w:rsid w:val="00961FA3"/>
    <w:rsid w:val="00964BEB"/>
    <w:rsid w:val="00972B14"/>
    <w:rsid w:val="009741F1"/>
    <w:rsid w:val="00980342"/>
    <w:rsid w:val="00984E0B"/>
    <w:rsid w:val="00987899"/>
    <w:rsid w:val="0099258C"/>
    <w:rsid w:val="009A41BB"/>
    <w:rsid w:val="009B0ACA"/>
    <w:rsid w:val="009B5372"/>
    <w:rsid w:val="009C1090"/>
    <w:rsid w:val="009C2B5A"/>
    <w:rsid w:val="009D01E6"/>
    <w:rsid w:val="009D4A0E"/>
    <w:rsid w:val="009F0626"/>
    <w:rsid w:val="009F0CBE"/>
    <w:rsid w:val="00A04CF0"/>
    <w:rsid w:val="00A062D6"/>
    <w:rsid w:val="00A1072F"/>
    <w:rsid w:val="00A1125D"/>
    <w:rsid w:val="00A2425A"/>
    <w:rsid w:val="00A24387"/>
    <w:rsid w:val="00A26EFC"/>
    <w:rsid w:val="00A3055D"/>
    <w:rsid w:val="00A306E4"/>
    <w:rsid w:val="00A33482"/>
    <w:rsid w:val="00A33B3C"/>
    <w:rsid w:val="00A40910"/>
    <w:rsid w:val="00A43440"/>
    <w:rsid w:val="00A4454A"/>
    <w:rsid w:val="00A51557"/>
    <w:rsid w:val="00A51580"/>
    <w:rsid w:val="00A57606"/>
    <w:rsid w:val="00A676A1"/>
    <w:rsid w:val="00A71333"/>
    <w:rsid w:val="00A83415"/>
    <w:rsid w:val="00A958F8"/>
    <w:rsid w:val="00A96B44"/>
    <w:rsid w:val="00A9719E"/>
    <w:rsid w:val="00AA056E"/>
    <w:rsid w:val="00AA0955"/>
    <w:rsid w:val="00AA154C"/>
    <w:rsid w:val="00AA38AD"/>
    <w:rsid w:val="00AA44A2"/>
    <w:rsid w:val="00AA4A7E"/>
    <w:rsid w:val="00AA58D5"/>
    <w:rsid w:val="00AB01FC"/>
    <w:rsid w:val="00AB177D"/>
    <w:rsid w:val="00AB5922"/>
    <w:rsid w:val="00AB7085"/>
    <w:rsid w:val="00AC302B"/>
    <w:rsid w:val="00AC3891"/>
    <w:rsid w:val="00AD1402"/>
    <w:rsid w:val="00AD521A"/>
    <w:rsid w:val="00AF50A1"/>
    <w:rsid w:val="00AF6523"/>
    <w:rsid w:val="00B12751"/>
    <w:rsid w:val="00B16F19"/>
    <w:rsid w:val="00B207EB"/>
    <w:rsid w:val="00B26D5F"/>
    <w:rsid w:val="00B32116"/>
    <w:rsid w:val="00B36355"/>
    <w:rsid w:val="00B51C94"/>
    <w:rsid w:val="00B52517"/>
    <w:rsid w:val="00B54A61"/>
    <w:rsid w:val="00B54FDD"/>
    <w:rsid w:val="00B60D27"/>
    <w:rsid w:val="00B62F8E"/>
    <w:rsid w:val="00B71181"/>
    <w:rsid w:val="00B72246"/>
    <w:rsid w:val="00B77342"/>
    <w:rsid w:val="00B8453E"/>
    <w:rsid w:val="00B950BC"/>
    <w:rsid w:val="00BA0542"/>
    <w:rsid w:val="00BB42E0"/>
    <w:rsid w:val="00BB7055"/>
    <w:rsid w:val="00BC1C0D"/>
    <w:rsid w:val="00BC6731"/>
    <w:rsid w:val="00BD2374"/>
    <w:rsid w:val="00BE407B"/>
    <w:rsid w:val="00C03FE8"/>
    <w:rsid w:val="00C07D6B"/>
    <w:rsid w:val="00C1022F"/>
    <w:rsid w:val="00C304F0"/>
    <w:rsid w:val="00C35384"/>
    <w:rsid w:val="00C35DCE"/>
    <w:rsid w:val="00C42DD9"/>
    <w:rsid w:val="00C46470"/>
    <w:rsid w:val="00C47604"/>
    <w:rsid w:val="00C61950"/>
    <w:rsid w:val="00C6347A"/>
    <w:rsid w:val="00C645A4"/>
    <w:rsid w:val="00C64EE1"/>
    <w:rsid w:val="00C65864"/>
    <w:rsid w:val="00C66A49"/>
    <w:rsid w:val="00C74BC2"/>
    <w:rsid w:val="00C820AE"/>
    <w:rsid w:val="00C82AC7"/>
    <w:rsid w:val="00C86F20"/>
    <w:rsid w:val="00CA70A8"/>
    <w:rsid w:val="00CB4770"/>
    <w:rsid w:val="00CB59A5"/>
    <w:rsid w:val="00CC271D"/>
    <w:rsid w:val="00CD694D"/>
    <w:rsid w:val="00CE11C0"/>
    <w:rsid w:val="00CE2BCB"/>
    <w:rsid w:val="00D011D0"/>
    <w:rsid w:val="00D078C0"/>
    <w:rsid w:val="00D13BDD"/>
    <w:rsid w:val="00D157EE"/>
    <w:rsid w:val="00D2615B"/>
    <w:rsid w:val="00D27367"/>
    <w:rsid w:val="00D33317"/>
    <w:rsid w:val="00D45285"/>
    <w:rsid w:val="00D461AC"/>
    <w:rsid w:val="00D514E4"/>
    <w:rsid w:val="00D5160E"/>
    <w:rsid w:val="00D54969"/>
    <w:rsid w:val="00D67427"/>
    <w:rsid w:val="00D67EBC"/>
    <w:rsid w:val="00D70F17"/>
    <w:rsid w:val="00D7140B"/>
    <w:rsid w:val="00D73761"/>
    <w:rsid w:val="00D85909"/>
    <w:rsid w:val="00D94532"/>
    <w:rsid w:val="00D96337"/>
    <w:rsid w:val="00DA30B2"/>
    <w:rsid w:val="00DA36CB"/>
    <w:rsid w:val="00DB54E2"/>
    <w:rsid w:val="00DC10D3"/>
    <w:rsid w:val="00DD1BD7"/>
    <w:rsid w:val="00DD2CFD"/>
    <w:rsid w:val="00DE47F8"/>
    <w:rsid w:val="00DE6C96"/>
    <w:rsid w:val="00DE7066"/>
    <w:rsid w:val="00DF1EAD"/>
    <w:rsid w:val="00DF444A"/>
    <w:rsid w:val="00E020AF"/>
    <w:rsid w:val="00E021C1"/>
    <w:rsid w:val="00E02988"/>
    <w:rsid w:val="00E03F58"/>
    <w:rsid w:val="00E25AA8"/>
    <w:rsid w:val="00E360F4"/>
    <w:rsid w:val="00E4665C"/>
    <w:rsid w:val="00E50A59"/>
    <w:rsid w:val="00E549CE"/>
    <w:rsid w:val="00E5503C"/>
    <w:rsid w:val="00E630E4"/>
    <w:rsid w:val="00E71627"/>
    <w:rsid w:val="00E73047"/>
    <w:rsid w:val="00E8394A"/>
    <w:rsid w:val="00E874E8"/>
    <w:rsid w:val="00E91995"/>
    <w:rsid w:val="00E925EF"/>
    <w:rsid w:val="00EA45E8"/>
    <w:rsid w:val="00EB00F8"/>
    <w:rsid w:val="00EC1721"/>
    <w:rsid w:val="00EC2A16"/>
    <w:rsid w:val="00EC2E64"/>
    <w:rsid w:val="00ED4E69"/>
    <w:rsid w:val="00ED5AD3"/>
    <w:rsid w:val="00ED765E"/>
    <w:rsid w:val="00EE0796"/>
    <w:rsid w:val="00EE397D"/>
    <w:rsid w:val="00EE6334"/>
    <w:rsid w:val="00EF16EE"/>
    <w:rsid w:val="00EF1E5A"/>
    <w:rsid w:val="00EF585B"/>
    <w:rsid w:val="00EF5AF3"/>
    <w:rsid w:val="00F06B3E"/>
    <w:rsid w:val="00F1064C"/>
    <w:rsid w:val="00F10C72"/>
    <w:rsid w:val="00F11CC2"/>
    <w:rsid w:val="00F125B1"/>
    <w:rsid w:val="00F249B0"/>
    <w:rsid w:val="00F26B59"/>
    <w:rsid w:val="00F32364"/>
    <w:rsid w:val="00F37722"/>
    <w:rsid w:val="00F4061E"/>
    <w:rsid w:val="00F43446"/>
    <w:rsid w:val="00F50C2F"/>
    <w:rsid w:val="00F549C4"/>
    <w:rsid w:val="00F562B1"/>
    <w:rsid w:val="00F63F27"/>
    <w:rsid w:val="00F67B67"/>
    <w:rsid w:val="00F76AFD"/>
    <w:rsid w:val="00F83100"/>
    <w:rsid w:val="00F959B3"/>
    <w:rsid w:val="00F97586"/>
    <w:rsid w:val="00F97BA3"/>
    <w:rsid w:val="00FA04B0"/>
    <w:rsid w:val="00FA2465"/>
    <w:rsid w:val="00FA435A"/>
    <w:rsid w:val="00FB548D"/>
    <w:rsid w:val="00FB6613"/>
    <w:rsid w:val="00FC00A1"/>
    <w:rsid w:val="00FC2595"/>
    <w:rsid w:val="00FC2FB7"/>
    <w:rsid w:val="00FC5049"/>
    <w:rsid w:val="00FE5A25"/>
    <w:rsid w:val="00FF073E"/>
    <w:rsid w:val="00FF0B33"/>
    <w:rsid w:val="00FF263A"/>
    <w:rsid w:val="00FF30D6"/>
    <w:rsid w:val="00FF5987"/>
    <w:rsid w:val="00FF6B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657807E"/>
  <w15:docId w15:val="{D45125AE-8E19-4DCE-9B05-AF800CA06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A62A1"/>
    <w:rPr>
      <w:rFonts w:ascii="Arial" w:hAnsi="Arial"/>
      <w:lang w:eastAsia="ja-JP"/>
    </w:rPr>
  </w:style>
  <w:style w:type="paragraph" w:styleId="Heading1">
    <w:name w:val="heading 1"/>
    <w:basedOn w:val="Normal"/>
    <w:next w:val="Normal"/>
    <w:qFormat/>
    <w:rsid w:val="002A62A1"/>
    <w:pPr>
      <w:keepNext/>
      <w:tabs>
        <w:tab w:val="left" w:pos="-2160"/>
      </w:tabs>
      <w:ind w:left="-540"/>
      <w:outlineLvl w:val="0"/>
    </w:pPr>
    <w:rPr>
      <w:b/>
      <w:lang w:val="en-US"/>
    </w:rPr>
  </w:style>
  <w:style w:type="paragraph" w:styleId="Heading2">
    <w:name w:val="heading 2"/>
    <w:basedOn w:val="Normal"/>
    <w:next w:val="Normal"/>
    <w:qFormat/>
    <w:rsid w:val="003A33AE"/>
    <w:pPr>
      <w:keepNext/>
      <w:spacing w:before="240" w:after="60"/>
      <w:outlineLvl w:val="1"/>
    </w:pPr>
    <w:rPr>
      <w:rFonts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A62A1"/>
    <w:pPr>
      <w:tabs>
        <w:tab w:val="left" w:pos="-2160"/>
      </w:tabs>
      <w:ind w:left="-540"/>
    </w:pPr>
    <w:rPr>
      <w:lang w:val="en-US"/>
    </w:rPr>
  </w:style>
  <w:style w:type="paragraph" w:styleId="BodyText">
    <w:name w:val="Body Text"/>
    <w:basedOn w:val="Normal"/>
    <w:rsid w:val="002A62A1"/>
    <w:pPr>
      <w:tabs>
        <w:tab w:val="left" w:pos="-2160"/>
      </w:tabs>
      <w:spacing w:line="280" w:lineRule="exact"/>
    </w:pPr>
    <w:rPr>
      <w:lang w:val="en-US"/>
    </w:rPr>
  </w:style>
  <w:style w:type="paragraph" w:styleId="NormalWeb">
    <w:name w:val="Normal (Web)"/>
    <w:basedOn w:val="Normal"/>
    <w:uiPriority w:val="99"/>
    <w:rsid w:val="00396A6B"/>
    <w:pPr>
      <w:spacing w:before="100" w:beforeAutospacing="1" w:after="100" w:afterAutospacing="1"/>
    </w:pPr>
    <w:rPr>
      <w:rFonts w:ascii="Times New Roman" w:eastAsia="MS Mincho" w:hAnsi="Times New Roman"/>
      <w:sz w:val="24"/>
      <w:szCs w:val="24"/>
    </w:rPr>
  </w:style>
  <w:style w:type="character" w:styleId="Strong">
    <w:name w:val="Strong"/>
    <w:basedOn w:val="DefaultParagraphFont"/>
    <w:uiPriority w:val="22"/>
    <w:qFormat/>
    <w:rsid w:val="00396A6B"/>
    <w:rPr>
      <w:b/>
      <w:bCs/>
    </w:rPr>
  </w:style>
  <w:style w:type="character" w:styleId="Hyperlink">
    <w:name w:val="Hyperlink"/>
    <w:basedOn w:val="DefaultParagraphFont"/>
    <w:uiPriority w:val="99"/>
    <w:rsid w:val="00396A6B"/>
    <w:rPr>
      <w:color w:val="0000FF"/>
      <w:u w:val="single"/>
    </w:rPr>
  </w:style>
  <w:style w:type="paragraph" w:styleId="Header">
    <w:name w:val="header"/>
    <w:basedOn w:val="Normal"/>
    <w:rsid w:val="00396A6B"/>
    <w:pPr>
      <w:tabs>
        <w:tab w:val="center" w:pos="4320"/>
        <w:tab w:val="right" w:pos="8640"/>
      </w:tabs>
    </w:pPr>
    <w:rPr>
      <w:rFonts w:ascii="Century Gothic" w:hAnsi="Century Gothic"/>
      <w:sz w:val="24"/>
      <w:szCs w:val="24"/>
      <w:lang w:val="en-US" w:eastAsia="en-US"/>
    </w:rPr>
  </w:style>
  <w:style w:type="character" w:customStyle="1" w:styleId="style131">
    <w:name w:val="style131"/>
    <w:basedOn w:val="DefaultParagraphFont"/>
    <w:rsid w:val="00396A6B"/>
    <w:rPr>
      <w:color w:val="333333"/>
    </w:rPr>
  </w:style>
  <w:style w:type="paragraph" w:customStyle="1" w:styleId="homepagetitle">
    <w:name w:val="homepage_title"/>
    <w:basedOn w:val="Normal"/>
    <w:rsid w:val="005419A1"/>
    <w:pPr>
      <w:spacing w:before="100" w:beforeAutospacing="1" w:after="100" w:afterAutospacing="1" w:line="480" w:lineRule="atLeast"/>
    </w:pPr>
    <w:rPr>
      <w:rFonts w:ascii="Trebuchet MS" w:eastAsia="MS Mincho" w:hAnsi="Trebuchet MS"/>
      <w:color w:val="248399"/>
      <w:sz w:val="39"/>
      <w:szCs w:val="39"/>
    </w:rPr>
  </w:style>
  <w:style w:type="paragraph" w:customStyle="1" w:styleId="homepagetitlesmaller">
    <w:name w:val="homepage_title_smaller"/>
    <w:basedOn w:val="Normal"/>
    <w:rsid w:val="005419A1"/>
    <w:pPr>
      <w:spacing w:before="100" w:beforeAutospacing="1" w:after="100" w:afterAutospacing="1" w:line="366" w:lineRule="atLeast"/>
    </w:pPr>
    <w:rPr>
      <w:rFonts w:ascii="Trebuchet MS" w:eastAsia="MS Mincho" w:hAnsi="Trebuchet MS"/>
      <w:color w:val="333333"/>
      <w:sz w:val="32"/>
      <w:szCs w:val="32"/>
    </w:rPr>
  </w:style>
  <w:style w:type="paragraph" w:customStyle="1" w:styleId="body">
    <w:name w:val="body"/>
    <w:basedOn w:val="Normal"/>
    <w:rsid w:val="005419A1"/>
    <w:pPr>
      <w:spacing w:before="100" w:beforeAutospacing="1" w:after="100" w:afterAutospacing="1" w:line="320" w:lineRule="atLeast"/>
    </w:pPr>
    <w:rPr>
      <w:rFonts w:ascii="Times New Roman" w:eastAsia="MS Mincho" w:hAnsi="Times New Roman"/>
      <w:color w:val="333333"/>
      <w:sz w:val="23"/>
      <w:szCs w:val="23"/>
    </w:rPr>
  </w:style>
  <w:style w:type="paragraph" w:styleId="Footer">
    <w:name w:val="footer"/>
    <w:basedOn w:val="Normal"/>
    <w:rsid w:val="004F6014"/>
    <w:pPr>
      <w:tabs>
        <w:tab w:val="center" w:pos="4153"/>
        <w:tab w:val="right" w:pos="8306"/>
      </w:tabs>
    </w:pPr>
  </w:style>
  <w:style w:type="paragraph" w:styleId="HTMLPreformatted">
    <w:name w:val="HTML Preformatted"/>
    <w:basedOn w:val="Normal"/>
    <w:rsid w:val="008D0B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zh-TW"/>
    </w:rPr>
  </w:style>
  <w:style w:type="paragraph" w:styleId="BalloonText">
    <w:name w:val="Balloon Text"/>
    <w:basedOn w:val="Normal"/>
    <w:semiHidden/>
    <w:rsid w:val="00A51557"/>
    <w:rPr>
      <w:rFonts w:ascii="Tahoma" w:hAnsi="Tahoma" w:cs="Tahoma"/>
      <w:sz w:val="16"/>
      <w:szCs w:val="16"/>
    </w:rPr>
  </w:style>
  <w:style w:type="character" w:styleId="PageNumber">
    <w:name w:val="page number"/>
    <w:basedOn w:val="DefaultParagraphFont"/>
    <w:rsid w:val="007907D7"/>
  </w:style>
  <w:style w:type="paragraph" w:customStyle="1" w:styleId="Pa2">
    <w:name w:val="Pa2"/>
    <w:basedOn w:val="Normal"/>
    <w:next w:val="Normal"/>
    <w:rsid w:val="00064966"/>
    <w:pPr>
      <w:autoSpaceDE w:val="0"/>
      <w:autoSpaceDN w:val="0"/>
      <w:adjustRightInd w:val="0"/>
      <w:spacing w:line="201" w:lineRule="atLeast"/>
    </w:pPr>
    <w:rPr>
      <w:rFonts w:ascii="Helvetica" w:eastAsia="MS Mincho" w:hAnsi="Helvetica"/>
      <w:sz w:val="24"/>
      <w:szCs w:val="24"/>
    </w:rPr>
  </w:style>
  <w:style w:type="paragraph" w:customStyle="1" w:styleId="large">
    <w:name w:val="large"/>
    <w:basedOn w:val="Normal"/>
    <w:rsid w:val="00064966"/>
    <w:pPr>
      <w:spacing w:before="100" w:beforeAutospacing="1" w:after="100" w:afterAutospacing="1"/>
    </w:pPr>
    <w:rPr>
      <w:rFonts w:ascii="Times New Roman" w:eastAsia="MS Mincho" w:hAnsi="Times New Roman"/>
      <w:sz w:val="24"/>
      <w:szCs w:val="24"/>
    </w:rPr>
  </w:style>
  <w:style w:type="paragraph" w:customStyle="1" w:styleId="Noparagraphstyle">
    <w:name w:val="[No paragraph style]"/>
    <w:rsid w:val="00064966"/>
    <w:pPr>
      <w:autoSpaceDE w:val="0"/>
      <w:autoSpaceDN w:val="0"/>
      <w:adjustRightInd w:val="0"/>
      <w:spacing w:line="288" w:lineRule="auto"/>
      <w:textAlignment w:val="center"/>
    </w:pPr>
    <w:rPr>
      <w:rFonts w:ascii="Times" w:eastAsia="MS Mincho" w:hAnsi="Times" w:cs="Times"/>
      <w:color w:val="000000"/>
      <w:sz w:val="24"/>
      <w:szCs w:val="24"/>
      <w:lang w:eastAsia="ja-JP"/>
    </w:rPr>
  </w:style>
  <w:style w:type="character" w:customStyle="1" w:styleId="information">
    <w:name w:val="information"/>
    <w:basedOn w:val="DefaultParagraphFont"/>
    <w:rsid w:val="00D7140B"/>
  </w:style>
  <w:style w:type="paragraph" w:styleId="ListParagraph">
    <w:name w:val="List Paragraph"/>
    <w:basedOn w:val="Normal"/>
    <w:uiPriority w:val="34"/>
    <w:qFormat/>
    <w:rsid w:val="000D5D2D"/>
    <w:pPr>
      <w:ind w:left="720"/>
    </w:pPr>
    <w:rPr>
      <w:rFonts w:ascii="Times New Roman" w:eastAsia="Calibri" w:hAnsi="Times New Roman"/>
      <w:sz w:val="24"/>
      <w:szCs w:val="24"/>
      <w:lang w:eastAsia="en-GB"/>
    </w:rPr>
  </w:style>
  <w:style w:type="paragraph" w:customStyle="1" w:styleId="Default">
    <w:name w:val="Default"/>
    <w:rsid w:val="00441209"/>
    <w:pPr>
      <w:autoSpaceDE w:val="0"/>
      <w:autoSpaceDN w:val="0"/>
      <w:adjustRightInd w:val="0"/>
    </w:pPr>
    <w:rPr>
      <w:rFonts w:ascii="Helvetica" w:eastAsia="MS Mincho" w:hAnsi="Helvetica" w:cs="Helvetica"/>
      <w:color w:val="000000"/>
      <w:sz w:val="24"/>
      <w:szCs w:val="24"/>
      <w:lang w:eastAsia="ja-JP"/>
    </w:rPr>
  </w:style>
  <w:style w:type="paragraph" w:customStyle="1" w:styleId="NormalParagraphStyle">
    <w:name w:val="NormalParagraphStyle"/>
    <w:basedOn w:val="Normal"/>
    <w:rsid w:val="00441209"/>
    <w:pPr>
      <w:autoSpaceDE w:val="0"/>
      <w:autoSpaceDN w:val="0"/>
      <w:adjustRightInd w:val="0"/>
      <w:spacing w:line="288" w:lineRule="auto"/>
      <w:textAlignment w:val="center"/>
    </w:pPr>
    <w:rPr>
      <w:rFonts w:ascii="Times" w:eastAsia="MS Mincho" w:hAnsi="Times" w:cs="Times"/>
      <w:color w:val="000000"/>
      <w:sz w:val="24"/>
      <w:szCs w:val="24"/>
    </w:rPr>
  </w:style>
  <w:style w:type="character" w:customStyle="1" w:styleId="A1">
    <w:name w:val="A1"/>
    <w:rsid w:val="002321EF"/>
    <w:rPr>
      <w:rFonts w:cs="Helvetica"/>
      <w:b/>
      <w:bCs/>
      <w:color w:val="000000"/>
      <w:sz w:val="44"/>
      <w:szCs w:val="44"/>
    </w:rPr>
  </w:style>
  <w:style w:type="paragraph" w:customStyle="1" w:styleId="Pa18">
    <w:name w:val="Pa18"/>
    <w:basedOn w:val="Default"/>
    <w:next w:val="Default"/>
    <w:uiPriority w:val="99"/>
    <w:rsid w:val="001D1DE8"/>
    <w:pPr>
      <w:spacing w:line="241" w:lineRule="atLeast"/>
    </w:pPr>
    <w:rPr>
      <w:rFonts w:eastAsia="Times New Roman"/>
      <w:color w:val="auto"/>
      <w:lang w:eastAsia="en-GB"/>
    </w:rPr>
  </w:style>
  <w:style w:type="character" w:styleId="CommentReference">
    <w:name w:val="annotation reference"/>
    <w:basedOn w:val="DefaultParagraphFont"/>
    <w:semiHidden/>
    <w:unhideWhenUsed/>
    <w:rsid w:val="005D3160"/>
    <w:rPr>
      <w:sz w:val="16"/>
      <w:szCs w:val="16"/>
    </w:rPr>
  </w:style>
  <w:style w:type="paragraph" w:styleId="CommentText">
    <w:name w:val="annotation text"/>
    <w:basedOn w:val="Normal"/>
    <w:link w:val="CommentTextChar"/>
    <w:semiHidden/>
    <w:unhideWhenUsed/>
    <w:rsid w:val="005D3160"/>
  </w:style>
  <w:style w:type="character" w:customStyle="1" w:styleId="CommentTextChar">
    <w:name w:val="Comment Text Char"/>
    <w:basedOn w:val="DefaultParagraphFont"/>
    <w:link w:val="CommentText"/>
    <w:semiHidden/>
    <w:rsid w:val="005D3160"/>
    <w:rPr>
      <w:rFonts w:ascii="Arial" w:hAnsi="Arial"/>
      <w:lang w:eastAsia="ja-JP"/>
    </w:rPr>
  </w:style>
  <w:style w:type="paragraph" w:styleId="CommentSubject">
    <w:name w:val="annotation subject"/>
    <w:basedOn w:val="CommentText"/>
    <w:next w:val="CommentText"/>
    <w:link w:val="CommentSubjectChar"/>
    <w:semiHidden/>
    <w:unhideWhenUsed/>
    <w:rsid w:val="005D3160"/>
    <w:rPr>
      <w:b/>
      <w:bCs/>
    </w:rPr>
  </w:style>
  <w:style w:type="character" w:customStyle="1" w:styleId="CommentSubjectChar">
    <w:name w:val="Comment Subject Char"/>
    <w:basedOn w:val="CommentTextChar"/>
    <w:link w:val="CommentSubject"/>
    <w:semiHidden/>
    <w:rsid w:val="005D3160"/>
    <w:rPr>
      <w:rFonts w:ascii="Arial" w:hAnsi="Arial"/>
      <w:b/>
      <w:bCs/>
      <w:lang w:eastAsia="ja-JP"/>
    </w:rPr>
  </w:style>
  <w:style w:type="character" w:styleId="Mention">
    <w:name w:val="Mention"/>
    <w:basedOn w:val="DefaultParagraphFont"/>
    <w:uiPriority w:val="99"/>
    <w:semiHidden/>
    <w:unhideWhenUsed/>
    <w:rsid w:val="005C1B6D"/>
    <w:rPr>
      <w:color w:val="2B579A"/>
      <w:shd w:val="clear" w:color="auto" w:fill="E6E6E6"/>
    </w:rPr>
  </w:style>
  <w:style w:type="character" w:styleId="UnresolvedMention">
    <w:name w:val="Unresolved Mention"/>
    <w:basedOn w:val="DefaultParagraphFont"/>
    <w:uiPriority w:val="99"/>
    <w:semiHidden/>
    <w:unhideWhenUsed/>
    <w:rsid w:val="006C2A25"/>
    <w:rPr>
      <w:color w:val="808080"/>
      <w:shd w:val="clear" w:color="auto" w:fill="E6E6E6"/>
    </w:rPr>
  </w:style>
  <w:style w:type="paragraph" w:styleId="Revision">
    <w:name w:val="Revision"/>
    <w:hidden/>
    <w:uiPriority w:val="99"/>
    <w:semiHidden/>
    <w:rsid w:val="0050713E"/>
    <w:rPr>
      <w:rFonts w:ascii="Arial" w:hAnsi="Arial"/>
      <w:lang w:eastAsia="ja-JP"/>
    </w:rPr>
  </w:style>
  <w:style w:type="character" w:styleId="FollowedHyperlink">
    <w:name w:val="FollowedHyperlink"/>
    <w:basedOn w:val="DefaultParagraphFont"/>
    <w:semiHidden/>
    <w:unhideWhenUsed/>
    <w:rsid w:val="00A96B4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7744260">
      <w:bodyDiv w:val="1"/>
      <w:marLeft w:val="0"/>
      <w:marRight w:val="0"/>
      <w:marTop w:val="0"/>
      <w:marBottom w:val="0"/>
      <w:divBdr>
        <w:top w:val="none" w:sz="0" w:space="0" w:color="auto"/>
        <w:left w:val="none" w:sz="0" w:space="0" w:color="auto"/>
        <w:bottom w:val="none" w:sz="0" w:space="0" w:color="auto"/>
        <w:right w:val="none" w:sz="0" w:space="0" w:color="auto"/>
      </w:divBdr>
    </w:div>
    <w:div w:id="518785375">
      <w:bodyDiv w:val="1"/>
      <w:marLeft w:val="71"/>
      <w:marRight w:val="71"/>
      <w:marTop w:val="10"/>
      <w:marBottom w:val="10"/>
      <w:divBdr>
        <w:top w:val="none" w:sz="0" w:space="0" w:color="auto"/>
        <w:left w:val="none" w:sz="0" w:space="0" w:color="auto"/>
        <w:bottom w:val="none" w:sz="0" w:space="0" w:color="auto"/>
        <w:right w:val="none" w:sz="0" w:space="0" w:color="auto"/>
      </w:divBdr>
      <w:divsChild>
        <w:div w:id="1539513126">
          <w:marLeft w:val="0"/>
          <w:marRight w:val="0"/>
          <w:marTop w:val="120"/>
          <w:marBottom w:val="0"/>
          <w:divBdr>
            <w:top w:val="none" w:sz="0" w:space="0" w:color="auto"/>
            <w:left w:val="none" w:sz="0" w:space="0" w:color="auto"/>
            <w:bottom w:val="none" w:sz="0" w:space="0" w:color="auto"/>
            <w:right w:val="none" w:sz="0" w:space="0" w:color="auto"/>
          </w:divBdr>
          <w:divsChild>
            <w:div w:id="1714160012">
              <w:marLeft w:val="284"/>
              <w:marRight w:val="0"/>
              <w:marTop w:val="120"/>
              <w:marBottom w:val="0"/>
              <w:divBdr>
                <w:top w:val="none" w:sz="0" w:space="0" w:color="auto"/>
                <w:left w:val="none" w:sz="0" w:space="0" w:color="auto"/>
                <w:bottom w:val="none" w:sz="0" w:space="0" w:color="auto"/>
                <w:right w:val="none" w:sz="0" w:space="0" w:color="auto"/>
              </w:divBdr>
              <w:divsChild>
                <w:div w:id="1453328751">
                  <w:marLeft w:val="567"/>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031270">
      <w:bodyDiv w:val="1"/>
      <w:marLeft w:val="0"/>
      <w:marRight w:val="0"/>
      <w:marTop w:val="0"/>
      <w:marBottom w:val="0"/>
      <w:divBdr>
        <w:top w:val="none" w:sz="0" w:space="0" w:color="auto"/>
        <w:left w:val="none" w:sz="0" w:space="0" w:color="auto"/>
        <w:bottom w:val="none" w:sz="0" w:space="0" w:color="auto"/>
        <w:right w:val="none" w:sz="0" w:space="0" w:color="auto"/>
      </w:divBdr>
    </w:div>
    <w:div w:id="576399055">
      <w:bodyDiv w:val="1"/>
      <w:marLeft w:val="0"/>
      <w:marRight w:val="0"/>
      <w:marTop w:val="0"/>
      <w:marBottom w:val="0"/>
      <w:divBdr>
        <w:top w:val="none" w:sz="0" w:space="0" w:color="auto"/>
        <w:left w:val="none" w:sz="0" w:space="0" w:color="auto"/>
        <w:bottom w:val="none" w:sz="0" w:space="0" w:color="auto"/>
        <w:right w:val="none" w:sz="0" w:space="0" w:color="auto"/>
      </w:divBdr>
    </w:div>
    <w:div w:id="672609489">
      <w:bodyDiv w:val="1"/>
      <w:marLeft w:val="240"/>
      <w:marRight w:val="240"/>
      <w:marTop w:val="64"/>
      <w:marBottom w:val="0"/>
      <w:divBdr>
        <w:top w:val="none" w:sz="0" w:space="0" w:color="auto"/>
        <w:left w:val="none" w:sz="0" w:space="0" w:color="auto"/>
        <w:bottom w:val="none" w:sz="0" w:space="0" w:color="auto"/>
        <w:right w:val="none" w:sz="0" w:space="0" w:color="auto"/>
      </w:divBdr>
      <w:divsChild>
        <w:div w:id="1296519828">
          <w:marLeft w:val="0"/>
          <w:marRight w:val="0"/>
          <w:marTop w:val="0"/>
          <w:marBottom w:val="0"/>
          <w:divBdr>
            <w:top w:val="none" w:sz="0" w:space="0" w:color="auto"/>
            <w:left w:val="none" w:sz="0" w:space="0" w:color="auto"/>
            <w:bottom w:val="none" w:sz="0" w:space="0" w:color="auto"/>
            <w:right w:val="none" w:sz="0" w:space="0" w:color="auto"/>
          </w:divBdr>
          <w:divsChild>
            <w:div w:id="1544094722">
              <w:marLeft w:val="0"/>
              <w:marRight w:val="0"/>
              <w:marTop w:val="0"/>
              <w:marBottom w:val="0"/>
              <w:divBdr>
                <w:top w:val="none" w:sz="0" w:space="0" w:color="auto"/>
                <w:left w:val="none" w:sz="0" w:space="0" w:color="auto"/>
                <w:bottom w:val="none" w:sz="0" w:space="0" w:color="auto"/>
                <w:right w:val="none" w:sz="0" w:space="0" w:color="auto"/>
              </w:divBdr>
              <w:divsChild>
                <w:div w:id="2055619050">
                  <w:marLeft w:val="0"/>
                  <w:marRight w:val="0"/>
                  <w:marTop w:val="0"/>
                  <w:marBottom w:val="129"/>
                  <w:divBdr>
                    <w:top w:val="single" w:sz="2" w:space="1" w:color="EEEEEE"/>
                    <w:left w:val="single" w:sz="2" w:space="1" w:color="EEEEEE"/>
                    <w:bottom w:val="single" w:sz="2" w:space="1" w:color="EEEEEE"/>
                    <w:right w:val="single" w:sz="2" w:space="1" w:color="EEEEEE"/>
                  </w:divBdr>
                </w:div>
              </w:divsChild>
            </w:div>
          </w:divsChild>
        </w:div>
      </w:divsChild>
    </w:div>
    <w:div w:id="684941515">
      <w:bodyDiv w:val="1"/>
      <w:marLeft w:val="0"/>
      <w:marRight w:val="0"/>
      <w:marTop w:val="0"/>
      <w:marBottom w:val="0"/>
      <w:divBdr>
        <w:top w:val="none" w:sz="0" w:space="0" w:color="auto"/>
        <w:left w:val="none" w:sz="0" w:space="0" w:color="auto"/>
        <w:bottom w:val="none" w:sz="0" w:space="0" w:color="auto"/>
        <w:right w:val="none" w:sz="0" w:space="0" w:color="auto"/>
      </w:divBdr>
    </w:div>
    <w:div w:id="986713151">
      <w:bodyDiv w:val="1"/>
      <w:marLeft w:val="0"/>
      <w:marRight w:val="0"/>
      <w:marTop w:val="0"/>
      <w:marBottom w:val="0"/>
      <w:divBdr>
        <w:top w:val="none" w:sz="0" w:space="0" w:color="auto"/>
        <w:left w:val="none" w:sz="0" w:space="0" w:color="auto"/>
        <w:bottom w:val="none" w:sz="0" w:space="0" w:color="auto"/>
        <w:right w:val="none" w:sz="0" w:space="0" w:color="auto"/>
      </w:divBdr>
    </w:div>
    <w:div w:id="1003125229">
      <w:bodyDiv w:val="1"/>
      <w:marLeft w:val="0"/>
      <w:marRight w:val="0"/>
      <w:marTop w:val="0"/>
      <w:marBottom w:val="0"/>
      <w:divBdr>
        <w:top w:val="none" w:sz="0" w:space="0" w:color="auto"/>
        <w:left w:val="none" w:sz="0" w:space="0" w:color="auto"/>
        <w:bottom w:val="none" w:sz="0" w:space="0" w:color="auto"/>
        <w:right w:val="none" w:sz="0" w:space="0" w:color="auto"/>
      </w:divBdr>
    </w:div>
    <w:div w:id="1120993466">
      <w:bodyDiv w:val="1"/>
      <w:marLeft w:val="0"/>
      <w:marRight w:val="0"/>
      <w:marTop w:val="0"/>
      <w:marBottom w:val="0"/>
      <w:divBdr>
        <w:top w:val="none" w:sz="0" w:space="0" w:color="auto"/>
        <w:left w:val="none" w:sz="0" w:space="0" w:color="auto"/>
        <w:bottom w:val="none" w:sz="0" w:space="0" w:color="auto"/>
        <w:right w:val="none" w:sz="0" w:space="0" w:color="auto"/>
      </w:divBdr>
    </w:div>
    <w:div w:id="1201825630">
      <w:bodyDiv w:val="1"/>
      <w:marLeft w:val="0"/>
      <w:marRight w:val="0"/>
      <w:marTop w:val="0"/>
      <w:marBottom w:val="0"/>
      <w:divBdr>
        <w:top w:val="none" w:sz="0" w:space="0" w:color="auto"/>
        <w:left w:val="none" w:sz="0" w:space="0" w:color="auto"/>
        <w:bottom w:val="none" w:sz="0" w:space="0" w:color="auto"/>
        <w:right w:val="none" w:sz="0" w:space="0" w:color="auto"/>
      </w:divBdr>
    </w:div>
    <w:div w:id="1289124462">
      <w:bodyDiv w:val="1"/>
      <w:marLeft w:val="0"/>
      <w:marRight w:val="0"/>
      <w:marTop w:val="0"/>
      <w:marBottom w:val="0"/>
      <w:divBdr>
        <w:top w:val="none" w:sz="0" w:space="0" w:color="auto"/>
        <w:left w:val="none" w:sz="0" w:space="0" w:color="auto"/>
        <w:bottom w:val="none" w:sz="0" w:space="0" w:color="auto"/>
        <w:right w:val="none" w:sz="0" w:space="0" w:color="auto"/>
      </w:divBdr>
      <w:divsChild>
        <w:div w:id="718356790">
          <w:marLeft w:val="0"/>
          <w:marRight w:val="0"/>
          <w:marTop w:val="0"/>
          <w:marBottom w:val="0"/>
          <w:divBdr>
            <w:top w:val="none" w:sz="0" w:space="0" w:color="auto"/>
            <w:left w:val="none" w:sz="0" w:space="0" w:color="auto"/>
            <w:bottom w:val="none" w:sz="0" w:space="0" w:color="auto"/>
            <w:right w:val="none" w:sz="0" w:space="0" w:color="auto"/>
          </w:divBdr>
          <w:divsChild>
            <w:div w:id="1654215483">
              <w:marLeft w:val="0"/>
              <w:marRight w:val="0"/>
              <w:marTop w:val="0"/>
              <w:marBottom w:val="0"/>
              <w:divBdr>
                <w:top w:val="none" w:sz="0" w:space="0" w:color="auto"/>
                <w:left w:val="none" w:sz="0" w:space="0" w:color="auto"/>
                <w:bottom w:val="none" w:sz="0" w:space="0" w:color="auto"/>
                <w:right w:val="none" w:sz="0" w:space="0" w:color="auto"/>
              </w:divBdr>
              <w:divsChild>
                <w:div w:id="1000817324">
                  <w:marLeft w:val="0"/>
                  <w:marRight w:val="101"/>
                  <w:marTop w:val="0"/>
                  <w:marBottom w:val="122"/>
                  <w:divBdr>
                    <w:top w:val="none" w:sz="0" w:space="0" w:color="auto"/>
                    <w:left w:val="none" w:sz="0" w:space="0" w:color="auto"/>
                    <w:bottom w:val="none" w:sz="0" w:space="0" w:color="auto"/>
                    <w:right w:val="none" w:sz="0" w:space="0" w:color="auto"/>
                  </w:divBdr>
                  <w:divsChild>
                    <w:div w:id="1429276854">
                      <w:marLeft w:val="0"/>
                      <w:marRight w:val="0"/>
                      <w:marTop w:val="0"/>
                      <w:marBottom w:val="0"/>
                      <w:divBdr>
                        <w:top w:val="none" w:sz="0" w:space="0" w:color="auto"/>
                        <w:left w:val="none" w:sz="0" w:space="0" w:color="auto"/>
                        <w:bottom w:val="none" w:sz="0" w:space="0" w:color="auto"/>
                        <w:right w:val="none" w:sz="0" w:space="0" w:color="auto"/>
                      </w:divBdr>
                      <w:divsChild>
                        <w:div w:id="37440673">
                          <w:marLeft w:val="0"/>
                          <w:marRight w:val="0"/>
                          <w:marTop w:val="0"/>
                          <w:marBottom w:val="0"/>
                          <w:divBdr>
                            <w:top w:val="none" w:sz="0" w:space="0" w:color="auto"/>
                            <w:left w:val="none" w:sz="0" w:space="0" w:color="auto"/>
                            <w:bottom w:val="none" w:sz="0" w:space="0" w:color="auto"/>
                            <w:right w:val="none" w:sz="0" w:space="0" w:color="auto"/>
                          </w:divBdr>
                          <w:divsChild>
                            <w:div w:id="1163932515">
                              <w:marLeft w:val="0"/>
                              <w:marRight w:val="0"/>
                              <w:marTop w:val="122"/>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8661159">
      <w:bodyDiv w:val="1"/>
      <w:marLeft w:val="0"/>
      <w:marRight w:val="0"/>
      <w:marTop w:val="0"/>
      <w:marBottom w:val="0"/>
      <w:divBdr>
        <w:top w:val="none" w:sz="0" w:space="0" w:color="auto"/>
        <w:left w:val="none" w:sz="0" w:space="0" w:color="auto"/>
        <w:bottom w:val="none" w:sz="0" w:space="0" w:color="auto"/>
        <w:right w:val="none" w:sz="0" w:space="0" w:color="auto"/>
      </w:divBdr>
    </w:div>
    <w:div w:id="1583642276">
      <w:bodyDiv w:val="1"/>
      <w:marLeft w:val="0"/>
      <w:marRight w:val="0"/>
      <w:marTop w:val="0"/>
      <w:marBottom w:val="0"/>
      <w:divBdr>
        <w:top w:val="none" w:sz="0" w:space="0" w:color="auto"/>
        <w:left w:val="none" w:sz="0" w:space="0" w:color="auto"/>
        <w:bottom w:val="none" w:sz="0" w:space="0" w:color="auto"/>
        <w:right w:val="none" w:sz="0" w:space="0" w:color="auto"/>
      </w:divBdr>
    </w:div>
    <w:div w:id="1770618073">
      <w:bodyDiv w:val="1"/>
      <w:marLeft w:val="0"/>
      <w:marRight w:val="0"/>
      <w:marTop w:val="0"/>
      <w:marBottom w:val="0"/>
      <w:divBdr>
        <w:top w:val="none" w:sz="0" w:space="0" w:color="auto"/>
        <w:left w:val="none" w:sz="0" w:space="0" w:color="auto"/>
        <w:bottom w:val="none" w:sz="0" w:space="0" w:color="auto"/>
        <w:right w:val="none" w:sz="0" w:space="0" w:color="auto"/>
      </w:divBdr>
    </w:div>
    <w:div w:id="1820460432">
      <w:bodyDiv w:val="1"/>
      <w:marLeft w:val="0"/>
      <w:marRight w:val="0"/>
      <w:marTop w:val="0"/>
      <w:marBottom w:val="0"/>
      <w:divBdr>
        <w:top w:val="none" w:sz="0" w:space="0" w:color="auto"/>
        <w:left w:val="none" w:sz="0" w:space="0" w:color="auto"/>
        <w:bottom w:val="none" w:sz="0" w:space="0" w:color="auto"/>
        <w:right w:val="none" w:sz="0" w:space="0" w:color="auto"/>
      </w:divBdr>
    </w:div>
    <w:div w:id="193766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enishaw.com/cm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dt-foundation.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enishaw.com/en/medical-and-healthcare--32082"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renish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9DDEF1-DF00-44CE-A96A-6915936B82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589</Words>
  <Characters>3777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Renishaw presents new additive manufacturing products at formnext 2015</vt:lpstr>
    </vt:vector>
  </TitlesOfParts>
  <Company>Renishaw plc</Company>
  <LinksUpToDate>false</LinksUpToDate>
  <CharactersWithSpaces>4358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Renishaw presents new additive manufacturing products at formnext 2015</dc:title>
  <dc:creator>Malcolm Price</dc:creator>
  <cp:lastModifiedBy>Karen Wilson</cp:lastModifiedBy>
  <cp:revision>2</cp:revision>
  <cp:lastPrinted>2017-10-02T13:07:00Z</cp:lastPrinted>
  <dcterms:created xsi:type="dcterms:W3CDTF">2017-11-30T15:38:00Z</dcterms:created>
  <dcterms:modified xsi:type="dcterms:W3CDTF">2017-11-30T15:38:00Z</dcterms:modified>
</cp:coreProperties>
</file>