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880C6" w14:textId="6929089D" w:rsidR="00535A5C" w:rsidRDefault="005011B6" w:rsidP="004C68BF">
      <w:pPr>
        <w:spacing w:line="336" w:lineRule="auto"/>
        <w:ind w:right="-554"/>
        <w:rPr>
          <w:rFonts w:ascii="Arial" w:hAnsi="Arial" w:cs="Arial"/>
          <w:i/>
        </w:rPr>
      </w:pPr>
      <w:r>
        <w:rPr>
          <w:rFonts w:ascii="Arial" w:hAnsi="Arial" w:cs="Arial"/>
          <w:i/>
          <w:noProof/>
        </w:rPr>
        <w:t>May 2024</w:t>
      </w:r>
      <w:r w:rsidR="00B35AA9" w:rsidRPr="00387027">
        <w:rPr>
          <w:rFonts w:ascii="Arial" w:hAnsi="Arial" w:cs="Arial"/>
          <w:i/>
        </w:rPr>
        <w:t xml:space="preserve"> – for immediate release    </w:t>
      </w:r>
    </w:p>
    <w:p w14:paraId="4FE880C7" w14:textId="77777777" w:rsidR="00535A5C" w:rsidRDefault="00535A5C" w:rsidP="004C68BF">
      <w:pPr>
        <w:spacing w:line="336" w:lineRule="auto"/>
        <w:ind w:right="-554"/>
        <w:rPr>
          <w:rFonts w:ascii="Arial" w:hAnsi="Arial" w:cs="Arial"/>
          <w:i/>
        </w:rPr>
      </w:pPr>
    </w:p>
    <w:p w14:paraId="4FE880C8" w14:textId="77777777" w:rsidR="00535A5C" w:rsidRPr="006E5700" w:rsidRDefault="00535A5C" w:rsidP="004C68BF">
      <w:pPr>
        <w:spacing w:line="336" w:lineRule="auto"/>
        <w:ind w:right="-554"/>
        <w:rPr>
          <w:rFonts w:ascii="Arial" w:hAnsi="Arial" w:cs="Arial"/>
          <w:b/>
          <w:bCs/>
          <w:i/>
          <w:sz w:val="24"/>
          <w:szCs w:val="24"/>
        </w:rPr>
      </w:pPr>
    </w:p>
    <w:p w14:paraId="6940FD61" w14:textId="06DB5711" w:rsidR="006E5700" w:rsidRPr="006E5700" w:rsidRDefault="006E5700" w:rsidP="004C68BF">
      <w:pPr>
        <w:spacing w:line="336" w:lineRule="auto"/>
        <w:ind w:right="-554"/>
        <w:rPr>
          <w:rStyle w:val="ui-provider"/>
          <w:rFonts w:ascii="Arial" w:hAnsi="Arial" w:cs="Arial"/>
          <w:b/>
          <w:bCs/>
          <w:sz w:val="24"/>
          <w:szCs w:val="24"/>
        </w:rPr>
      </w:pPr>
      <w:r w:rsidRPr="006E5700">
        <w:rPr>
          <w:rStyle w:val="ui-provider"/>
          <w:rFonts w:ascii="Arial" w:hAnsi="Arial" w:cs="Arial"/>
          <w:b/>
          <w:bCs/>
          <w:sz w:val="24"/>
          <w:szCs w:val="24"/>
        </w:rPr>
        <w:t>Renishaw supports INEOS Britannia in bid to wi</w:t>
      </w:r>
      <w:r w:rsidR="00A64B3A">
        <w:rPr>
          <w:rStyle w:val="ui-provider"/>
          <w:rFonts w:ascii="Arial" w:hAnsi="Arial" w:cs="Arial"/>
          <w:b/>
          <w:bCs/>
          <w:sz w:val="24"/>
          <w:szCs w:val="24"/>
        </w:rPr>
        <w:t>n</w:t>
      </w:r>
      <w:r w:rsidRPr="006E5700">
        <w:rPr>
          <w:rStyle w:val="ui-provider"/>
          <w:rFonts w:ascii="Arial" w:hAnsi="Arial" w:cs="Arial"/>
          <w:b/>
          <w:bCs/>
          <w:sz w:val="24"/>
          <w:szCs w:val="24"/>
        </w:rPr>
        <w:t xml:space="preserve"> the 37th America's Cup</w:t>
      </w:r>
    </w:p>
    <w:p w14:paraId="4FE880CB" w14:textId="446E7652" w:rsidR="00524281" w:rsidRPr="0051760D" w:rsidRDefault="000E65D7" w:rsidP="004C68BF">
      <w:pPr>
        <w:spacing w:line="336" w:lineRule="auto"/>
        <w:ind w:right="-554"/>
        <w:rPr>
          <w:rFonts w:ascii="Arial" w:hAnsi="Arial" w:cs="Arial"/>
        </w:rPr>
      </w:pPr>
      <w:r w:rsidRPr="0051760D">
        <w:rPr>
          <w:rFonts w:ascii="Arial" w:hAnsi="Arial" w:cs="Arial"/>
        </w:rPr>
        <w:t xml:space="preserve">As </w:t>
      </w:r>
      <w:r w:rsidR="003D4ACB" w:rsidRPr="0051760D">
        <w:rPr>
          <w:rFonts w:ascii="Arial" w:hAnsi="Arial" w:cs="Arial"/>
        </w:rPr>
        <w:t>a technical</w:t>
      </w:r>
      <w:r w:rsidR="00C9512F" w:rsidRPr="0051760D">
        <w:rPr>
          <w:rFonts w:ascii="Arial" w:hAnsi="Arial" w:cs="Arial"/>
        </w:rPr>
        <w:t xml:space="preserve"> partner to INEOS Brita</w:t>
      </w:r>
      <w:r w:rsidR="002A01B6" w:rsidRPr="0051760D">
        <w:rPr>
          <w:rFonts w:ascii="Arial" w:hAnsi="Arial" w:cs="Arial"/>
        </w:rPr>
        <w:t>n</w:t>
      </w:r>
      <w:r w:rsidR="00C9512F" w:rsidRPr="0051760D">
        <w:rPr>
          <w:rFonts w:ascii="Arial" w:hAnsi="Arial" w:cs="Arial"/>
        </w:rPr>
        <w:t>nia, global engineering technologies company</w:t>
      </w:r>
      <w:r w:rsidR="006E5700" w:rsidRPr="0051760D">
        <w:rPr>
          <w:rFonts w:ascii="Arial" w:hAnsi="Arial" w:cs="Arial"/>
        </w:rPr>
        <w:t>,</w:t>
      </w:r>
      <w:r w:rsidR="00434241" w:rsidRPr="0051760D">
        <w:rPr>
          <w:rFonts w:ascii="Arial" w:hAnsi="Arial" w:cs="Arial"/>
        </w:rPr>
        <w:t xml:space="preserve"> </w:t>
      </w:r>
      <w:hyperlink r:id="rId11" w:history="1">
        <w:r w:rsidR="00C9512F" w:rsidRPr="0051760D">
          <w:rPr>
            <w:rStyle w:val="Hyperlink"/>
            <w:rFonts w:ascii="Arial" w:hAnsi="Arial" w:cs="Arial"/>
          </w:rPr>
          <w:t>Renishaw</w:t>
        </w:r>
      </w:hyperlink>
      <w:r w:rsidR="00C9512F" w:rsidRPr="0051760D">
        <w:rPr>
          <w:rFonts w:ascii="Arial" w:hAnsi="Arial" w:cs="Arial"/>
        </w:rPr>
        <w:t xml:space="preserve">, </w:t>
      </w:r>
      <w:r w:rsidR="00A64B3A">
        <w:rPr>
          <w:rFonts w:ascii="Arial" w:hAnsi="Arial" w:cs="Arial"/>
        </w:rPr>
        <w:t>is</w:t>
      </w:r>
      <w:r w:rsidR="0051760D" w:rsidRPr="0051760D">
        <w:rPr>
          <w:rStyle w:val="normaltextrun"/>
          <w:rFonts w:ascii="Arial" w:hAnsi="Arial" w:cs="Arial"/>
          <w:color w:val="242424"/>
          <w:shd w:val="clear" w:color="auto" w:fill="FFFFFF"/>
        </w:rPr>
        <w:t xml:space="preserve"> supporting the team by providing them with innovative products and solutions to maximise the performance of the</w:t>
      </w:r>
      <w:r w:rsidR="00A64B3A">
        <w:rPr>
          <w:rStyle w:val="normaltextrun"/>
          <w:rFonts w:ascii="Arial" w:hAnsi="Arial" w:cs="Arial"/>
          <w:color w:val="242424"/>
          <w:shd w:val="clear" w:color="auto" w:fill="FFFFFF"/>
        </w:rPr>
        <w:t>ir</w:t>
      </w:r>
      <w:r w:rsidR="0051760D" w:rsidRPr="0051760D">
        <w:rPr>
          <w:rStyle w:val="normaltextrun"/>
          <w:rFonts w:ascii="Arial" w:hAnsi="Arial" w:cs="Arial"/>
          <w:color w:val="242424"/>
          <w:shd w:val="clear" w:color="auto" w:fill="FFFFFF"/>
        </w:rPr>
        <w:t xml:space="preserve"> latest race boat.</w:t>
      </w:r>
      <w:r w:rsidR="0051760D">
        <w:rPr>
          <w:rStyle w:val="normaltextrun"/>
          <w:rFonts w:ascii="Arial" w:hAnsi="Arial" w:cs="Arial"/>
          <w:color w:val="242424"/>
          <w:shd w:val="clear" w:color="auto" w:fill="FFFFFF"/>
        </w:rPr>
        <w:t xml:space="preserve"> </w:t>
      </w:r>
      <w:r w:rsidR="000D4B3E" w:rsidRPr="0051760D">
        <w:rPr>
          <w:rFonts w:ascii="Arial" w:hAnsi="Arial" w:cs="Arial"/>
        </w:rPr>
        <w:t>After two and a half years of development, INEOS Britannia</w:t>
      </w:r>
      <w:r w:rsidR="006C2F80" w:rsidRPr="0051760D">
        <w:rPr>
          <w:rFonts w:ascii="Arial" w:hAnsi="Arial" w:cs="Arial"/>
        </w:rPr>
        <w:t xml:space="preserve"> has</w:t>
      </w:r>
      <w:r w:rsidR="00D26BAA" w:rsidRPr="0051760D">
        <w:rPr>
          <w:rFonts w:ascii="Arial" w:hAnsi="Arial" w:cs="Arial"/>
        </w:rPr>
        <w:t xml:space="preserve"> now</w:t>
      </w:r>
      <w:r w:rsidR="006C2F80" w:rsidRPr="0051760D">
        <w:rPr>
          <w:rFonts w:ascii="Arial" w:hAnsi="Arial" w:cs="Arial"/>
        </w:rPr>
        <w:t xml:space="preserve"> revealed </w:t>
      </w:r>
      <w:r w:rsidR="003C2B28" w:rsidRPr="0051760D">
        <w:rPr>
          <w:rFonts w:ascii="Arial" w:hAnsi="Arial" w:cs="Arial"/>
        </w:rPr>
        <w:t>its</w:t>
      </w:r>
      <w:r w:rsidR="006C2F80" w:rsidRPr="0051760D">
        <w:rPr>
          <w:rFonts w:ascii="Arial" w:hAnsi="Arial" w:cs="Arial"/>
        </w:rPr>
        <w:t xml:space="preserve"> </w:t>
      </w:r>
      <w:r w:rsidR="000D4B3E" w:rsidRPr="0051760D">
        <w:rPr>
          <w:rFonts w:ascii="Arial" w:hAnsi="Arial" w:cs="Arial"/>
        </w:rPr>
        <w:t>AC75</w:t>
      </w:r>
      <w:r w:rsidR="006C2F80" w:rsidRPr="0051760D">
        <w:rPr>
          <w:rFonts w:ascii="Arial" w:hAnsi="Arial" w:cs="Arial"/>
        </w:rPr>
        <w:t xml:space="preserve"> race boat — </w:t>
      </w:r>
      <w:r w:rsidR="00CF7D50">
        <w:rPr>
          <w:rFonts w:ascii="Arial" w:hAnsi="Arial" w:cs="Arial"/>
        </w:rPr>
        <w:t>Britannia</w:t>
      </w:r>
      <w:r w:rsidR="001518F6">
        <w:rPr>
          <w:rFonts w:ascii="Arial" w:hAnsi="Arial" w:cs="Arial"/>
        </w:rPr>
        <w:t xml:space="preserve"> </w:t>
      </w:r>
      <w:r w:rsidR="006C2F80" w:rsidRPr="0051760D">
        <w:rPr>
          <w:rFonts w:ascii="Arial" w:hAnsi="Arial" w:cs="Arial"/>
        </w:rPr>
        <w:t>— to the public for the first time</w:t>
      </w:r>
      <w:r w:rsidR="00D26BAA" w:rsidRPr="0051760D">
        <w:rPr>
          <w:rFonts w:ascii="Arial" w:hAnsi="Arial" w:cs="Arial"/>
        </w:rPr>
        <w:t xml:space="preserve"> in its bid to win the 37th America’s Cup</w:t>
      </w:r>
      <w:r w:rsidR="00DF7B46" w:rsidRPr="0051760D">
        <w:rPr>
          <w:rFonts w:ascii="Arial" w:hAnsi="Arial" w:cs="Arial"/>
        </w:rPr>
        <w:t>.</w:t>
      </w:r>
      <w:r w:rsidR="006C2F80" w:rsidRPr="0051760D">
        <w:rPr>
          <w:rFonts w:ascii="Arial" w:hAnsi="Arial" w:cs="Arial"/>
        </w:rPr>
        <w:t xml:space="preserve"> </w:t>
      </w:r>
    </w:p>
    <w:p w14:paraId="02B2BC7F" w14:textId="77777777" w:rsidR="009310F7" w:rsidRDefault="009310F7" w:rsidP="004C68BF">
      <w:pPr>
        <w:spacing w:line="336" w:lineRule="auto"/>
        <w:ind w:right="-554"/>
        <w:rPr>
          <w:rFonts w:ascii="Arial" w:hAnsi="Arial" w:cs="Arial"/>
        </w:rPr>
      </w:pPr>
    </w:p>
    <w:p w14:paraId="038338B8" w14:textId="1EC13D75" w:rsidR="009310F7" w:rsidRDefault="004A1CEA" w:rsidP="004C68BF">
      <w:pPr>
        <w:spacing w:line="336" w:lineRule="auto"/>
        <w:ind w:right="-554"/>
        <w:rPr>
          <w:rFonts w:ascii="Arial" w:hAnsi="Arial" w:cs="Arial"/>
        </w:rPr>
      </w:pPr>
      <w:r>
        <w:rPr>
          <w:rFonts w:ascii="Arial" w:hAnsi="Arial" w:cs="Arial"/>
        </w:rPr>
        <w:t>As part of the development</w:t>
      </w:r>
      <w:r w:rsidR="008A608D">
        <w:rPr>
          <w:rFonts w:ascii="Arial" w:hAnsi="Arial" w:cs="Arial"/>
        </w:rPr>
        <w:t xml:space="preserve"> of </w:t>
      </w:r>
      <w:r w:rsidR="00CF7D50">
        <w:rPr>
          <w:rFonts w:ascii="Arial" w:hAnsi="Arial" w:cs="Arial"/>
        </w:rPr>
        <w:t>Britannia</w:t>
      </w:r>
      <w:r w:rsidR="008A608D">
        <w:rPr>
          <w:rFonts w:ascii="Arial" w:hAnsi="Arial" w:cs="Arial"/>
        </w:rPr>
        <w:t xml:space="preserve">, Renishaw </w:t>
      </w:r>
      <w:r w:rsidR="006F0129">
        <w:rPr>
          <w:rFonts w:ascii="Arial" w:hAnsi="Arial" w:cs="Arial"/>
        </w:rPr>
        <w:t>offered</w:t>
      </w:r>
      <w:r w:rsidR="008A608D">
        <w:rPr>
          <w:rFonts w:ascii="Arial" w:hAnsi="Arial" w:cs="Arial"/>
        </w:rPr>
        <w:t xml:space="preserve"> </w:t>
      </w:r>
      <w:r w:rsidR="00A64B3A">
        <w:rPr>
          <w:rFonts w:ascii="Arial" w:hAnsi="Arial" w:cs="Arial"/>
        </w:rPr>
        <w:t xml:space="preserve">its </w:t>
      </w:r>
      <w:r w:rsidR="008A608D">
        <w:rPr>
          <w:rFonts w:ascii="Arial" w:hAnsi="Arial" w:cs="Arial"/>
        </w:rPr>
        <w:t xml:space="preserve">expertise </w:t>
      </w:r>
      <w:r w:rsidR="008442CB" w:rsidRPr="002C2E40">
        <w:rPr>
          <w:rFonts w:ascii="Arial" w:hAnsi="Arial" w:cs="Arial"/>
        </w:rPr>
        <w:t xml:space="preserve">in position </w:t>
      </w:r>
      <w:r w:rsidR="008442CB">
        <w:rPr>
          <w:rFonts w:ascii="Arial" w:hAnsi="Arial" w:cs="Arial"/>
        </w:rPr>
        <w:t>measurement</w:t>
      </w:r>
      <w:r w:rsidR="008442CB" w:rsidRPr="002C2E40">
        <w:rPr>
          <w:rFonts w:ascii="Arial" w:hAnsi="Arial" w:cs="Arial"/>
        </w:rPr>
        <w:t>, manufacturing process control</w:t>
      </w:r>
      <w:r w:rsidR="00234622">
        <w:rPr>
          <w:rFonts w:ascii="Arial" w:hAnsi="Arial" w:cs="Arial"/>
        </w:rPr>
        <w:t>, metal additive manufacturing (AM)</w:t>
      </w:r>
      <w:r w:rsidR="008442CB" w:rsidRPr="002C2E40">
        <w:rPr>
          <w:rFonts w:ascii="Arial" w:hAnsi="Arial" w:cs="Arial"/>
        </w:rPr>
        <w:t xml:space="preserve"> and Raman spectroscopy</w:t>
      </w:r>
      <w:r w:rsidR="00234622">
        <w:rPr>
          <w:rFonts w:ascii="Arial" w:hAnsi="Arial" w:cs="Arial"/>
        </w:rPr>
        <w:t>. It</w:t>
      </w:r>
      <w:r w:rsidR="006F0129">
        <w:rPr>
          <w:rFonts w:ascii="Arial" w:hAnsi="Arial" w:cs="Arial"/>
        </w:rPr>
        <w:t xml:space="preserve"> </w:t>
      </w:r>
      <w:r w:rsidR="00234622">
        <w:rPr>
          <w:rFonts w:ascii="Arial" w:hAnsi="Arial" w:cs="Arial"/>
        </w:rPr>
        <w:t xml:space="preserve">is </w:t>
      </w:r>
      <w:r w:rsidR="006F0129">
        <w:rPr>
          <w:rFonts w:ascii="Arial" w:hAnsi="Arial" w:cs="Arial"/>
        </w:rPr>
        <w:t>supplying position encoders to provide digital position feedback</w:t>
      </w:r>
      <w:r w:rsidR="00234622">
        <w:rPr>
          <w:rFonts w:ascii="Arial" w:hAnsi="Arial" w:cs="Arial"/>
        </w:rPr>
        <w:t xml:space="preserve"> and </w:t>
      </w:r>
      <w:r w:rsidR="00DD1B8B">
        <w:rPr>
          <w:rFonts w:ascii="Arial" w:hAnsi="Arial" w:cs="Arial"/>
        </w:rPr>
        <w:t>provid</w:t>
      </w:r>
      <w:r w:rsidR="00234622">
        <w:rPr>
          <w:rFonts w:ascii="Arial" w:hAnsi="Arial" w:cs="Arial"/>
        </w:rPr>
        <w:t>ing</w:t>
      </w:r>
      <w:r w:rsidR="00DD1B8B">
        <w:rPr>
          <w:rFonts w:ascii="Arial" w:hAnsi="Arial" w:cs="Arial"/>
        </w:rPr>
        <w:t xml:space="preserve"> </w:t>
      </w:r>
      <w:r w:rsidR="009500C8">
        <w:rPr>
          <w:rFonts w:ascii="Arial" w:hAnsi="Arial" w:cs="Arial"/>
        </w:rPr>
        <w:t xml:space="preserve">AM </w:t>
      </w:r>
      <w:r w:rsidR="008442CB" w:rsidRPr="002C2E40">
        <w:rPr>
          <w:rFonts w:ascii="Arial" w:hAnsi="Arial" w:cs="Arial"/>
        </w:rPr>
        <w:t xml:space="preserve">support to optimise the design and manufacture of bespoke </w:t>
      </w:r>
      <w:r w:rsidR="008442CB">
        <w:rPr>
          <w:rFonts w:ascii="Arial" w:hAnsi="Arial" w:cs="Arial"/>
        </w:rPr>
        <w:t xml:space="preserve">lightweight </w:t>
      </w:r>
      <w:r w:rsidR="008442CB" w:rsidRPr="002C2E40">
        <w:rPr>
          <w:rFonts w:ascii="Arial" w:hAnsi="Arial" w:cs="Arial"/>
        </w:rPr>
        <w:t>structural components</w:t>
      </w:r>
      <w:r w:rsidR="008442CB">
        <w:rPr>
          <w:rFonts w:ascii="Arial" w:hAnsi="Arial" w:cs="Arial"/>
        </w:rPr>
        <w:t xml:space="preserve"> for the boat</w:t>
      </w:r>
      <w:r w:rsidR="008442CB" w:rsidRPr="002C2E40">
        <w:rPr>
          <w:rFonts w:ascii="Arial" w:hAnsi="Arial" w:cs="Arial"/>
        </w:rPr>
        <w:t>.</w:t>
      </w:r>
    </w:p>
    <w:p w14:paraId="4D2CC735" w14:textId="77777777" w:rsidR="005E6CFF" w:rsidRDefault="005E6CFF" w:rsidP="004C68BF">
      <w:pPr>
        <w:spacing w:line="336" w:lineRule="auto"/>
        <w:ind w:right="-554"/>
        <w:rPr>
          <w:rFonts w:ascii="Arial" w:hAnsi="Arial" w:cs="Arial"/>
        </w:rPr>
      </w:pPr>
    </w:p>
    <w:p w14:paraId="02B4D36E" w14:textId="17374F27" w:rsidR="005E6CFF" w:rsidRDefault="009500C8" w:rsidP="004C68BF">
      <w:pPr>
        <w:spacing w:line="336" w:lineRule="auto"/>
        <w:ind w:right="-554"/>
        <w:rPr>
          <w:rFonts w:ascii="Arial" w:hAnsi="Arial" w:cs="Arial"/>
        </w:rPr>
      </w:pPr>
      <w:r>
        <w:rPr>
          <w:rFonts w:ascii="Arial" w:hAnsi="Arial" w:cs="Arial"/>
        </w:rPr>
        <w:t xml:space="preserve">Renishaw’s additive manufacturing </w:t>
      </w:r>
      <w:r w:rsidR="00234622">
        <w:rPr>
          <w:rFonts w:ascii="Arial" w:hAnsi="Arial" w:cs="Arial"/>
        </w:rPr>
        <w:t>team</w:t>
      </w:r>
      <w:r>
        <w:rPr>
          <w:rFonts w:ascii="Arial" w:hAnsi="Arial" w:cs="Arial"/>
        </w:rPr>
        <w:t xml:space="preserve"> </w:t>
      </w:r>
      <w:r w:rsidR="00234622">
        <w:rPr>
          <w:rFonts w:ascii="Arial" w:hAnsi="Arial" w:cs="Arial"/>
        </w:rPr>
        <w:t xml:space="preserve">has </w:t>
      </w:r>
      <w:r>
        <w:rPr>
          <w:rFonts w:ascii="Arial" w:hAnsi="Arial" w:cs="Arial"/>
        </w:rPr>
        <w:t xml:space="preserve">worked with INEOS Britannia to develop a variety of optimised AM parts, including an outhaul sheave box, flap fairings, the bowsprit end detail and a runner beam end-fitting. Each of these parts, built on </w:t>
      </w:r>
      <w:r w:rsidR="00234622">
        <w:rPr>
          <w:rFonts w:ascii="Arial" w:hAnsi="Arial" w:cs="Arial"/>
        </w:rPr>
        <w:t>Renishaw’s</w:t>
      </w:r>
      <w:r w:rsidR="00813D09">
        <w:rPr>
          <w:rFonts w:ascii="Arial" w:hAnsi="Arial" w:cs="Arial"/>
          <w:bCs/>
        </w:rPr>
        <w:t xml:space="preserve"> </w:t>
      </w:r>
      <w:proofErr w:type="spellStart"/>
      <w:r w:rsidR="00813D09">
        <w:rPr>
          <w:rFonts w:ascii="Arial" w:hAnsi="Arial" w:cs="Arial"/>
          <w:bCs/>
        </w:rPr>
        <w:t>RenAM</w:t>
      </w:r>
      <w:proofErr w:type="spellEnd"/>
      <w:r w:rsidR="00813D09">
        <w:rPr>
          <w:rFonts w:ascii="Arial" w:hAnsi="Arial" w:cs="Arial"/>
          <w:bCs/>
        </w:rPr>
        <w:t xml:space="preserve"> 500Q quad laser system</w:t>
      </w:r>
      <w:r w:rsidR="00234622">
        <w:rPr>
          <w:rFonts w:ascii="Arial" w:hAnsi="Arial" w:cs="Arial"/>
          <w:bCs/>
        </w:rPr>
        <w:t>s</w:t>
      </w:r>
      <w:r w:rsidR="00813D09">
        <w:rPr>
          <w:rFonts w:ascii="Arial" w:hAnsi="Arial" w:cs="Arial"/>
          <w:bCs/>
        </w:rPr>
        <w:t xml:space="preserve">, </w:t>
      </w:r>
      <w:r w:rsidR="00ED3001">
        <w:rPr>
          <w:rFonts w:ascii="Arial" w:hAnsi="Arial" w:cs="Arial"/>
          <w:bCs/>
        </w:rPr>
        <w:t xml:space="preserve">were designed </w:t>
      </w:r>
      <w:r w:rsidR="007D1528">
        <w:rPr>
          <w:rFonts w:ascii="Arial" w:hAnsi="Arial" w:cs="Arial"/>
          <w:bCs/>
        </w:rPr>
        <w:t xml:space="preserve">and produced </w:t>
      </w:r>
      <w:r w:rsidR="00B319B7">
        <w:rPr>
          <w:rFonts w:ascii="Arial" w:hAnsi="Arial" w:cs="Arial"/>
          <w:bCs/>
        </w:rPr>
        <w:t xml:space="preserve">to reduce the weight of the boat </w:t>
      </w:r>
      <w:r w:rsidR="0098280E">
        <w:rPr>
          <w:rFonts w:ascii="Arial" w:hAnsi="Arial" w:cs="Arial"/>
          <w:bCs/>
        </w:rPr>
        <w:t>to help</w:t>
      </w:r>
      <w:r w:rsidR="007D1528">
        <w:rPr>
          <w:rFonts w:ascii="Arial" w:hAnsi="Arial" w:cs="Arial"/>
          <w:bCs/>
        </w:rPr>
        <w:t xml:space="preserve"> improv</w:t>
      </w:r>
      <w:r w:rsidR="0098280E">
        <w:rPr>
          <w:rFonts w:ascii="Arial" w:hAnsi="Arial" w:cs="Arial"/>
          <w:bCs/>
        </w:rPr>
        <w:t>e</w:t>
      </w:r>
      <w:r w:rsidR="007D1528">
        <w:rPr>
          <w:rFonts w:ascii="Arial" w:hAnsi="Arial" w:cs="Arial"/>
          <w:bCs/>
        </w:rPr>
        <w:t xml:space="preserve"> speed, efficiency and other performance factors.</w:t>
      </w:r>
    </w:p>
    <w:p w14:paraId="2815856B" w14:textId="77777777" w:rsidR="005E6CFF" w:rsidRDefault="005E6CFF" w:rsidP="004C68BF">
      <w:pPr>
        <w:spacing w:line="336" w:lineRule="auto"/>
        <w:ind w:right="-554"/>
        <w:rPr>
          <w:rFonts w:ascii="Arial" w:hAnsi="Arial" w:cs="Arial"/>
        </w:rPr>
      </w:pPr>
    </w:p>
    <w:p w14:paraId="6F679C97" w14:textId="12D28AF4" w:rsidR="005E6CFF" w:rsidRDefault="005E6CFF" w:rsidP="005E6CFF">
      <w:pPr>
        <w:spacing w:line="336" w:lineRule="auto"/>
        <w:ind w:right="-554"/>
        <w:rPr>
          <w:rFonts w:ascii="Arial" w:hAnsi="Arial" w:cs="Arial"/>
        </w:rPr>
      </w:pPr>
      <w:r w:rsidRPr="00720EEE">
        <w:rPr>
          <w:rFonts w:ascii="Arial" w:hAnsi="Arial" w:cs="Arial"/>
        </w:rPr>
        <w:t>“</w:t>
      </w:r>
      <w:r>
        <w:rPr>
          <w:rFonts w:ascii="Arial" w:hAnsi="Arial" w:cs="Arial"/>
        </w:rPr>
        <w:t>Renishaw</w:t>
      </w:r>
      <w:r w:rsidR="00CC4A91">
        <w:rPr>
          <w:rFonts w:ascii="Arial" w:hAnsi="Arial" w:cs="Arial"/>
        </w:rPr>
        <w:t>’s</w:t>
      </w:r>
      <w:r w:rsidR="00AC1158" w:rsidRPr="00AC1158">
        <w:rPr>
          <w:rFonts w:ascii="Arial" w:hAnsi="Arial" w:cs="Arial"/>
        </w:rPr>
        <w:t xml:space="preserve"> long-standing collaboration with INEOS Britannia</w:t>
      </w:r>
      <w:r w:rsidR="002A2902">
        <w:rPr>
          <w:rFonts w:ascii="Arial" w:hAnsi="Arial" w:cs="Arial"/>
        </w:rPr>
        <w:t xml:space="preserve"> </w:t>
      </w:r>
      <w:r w:rsidR="00664756">
        <w:rPr>
          <w:rFonts w:ascii="Arial" w:hAnsi="Arial" w:cs="Arial"/>
        </w:rPr>
        <w:t>makes</w:t>
      </w:r>
      <w:r w:rsidR="002A2902">
        <w:rPr>
          <w:rFonts w:ascii="Arial" w:hAnsi="Arial" w:cs="Arial"/>
        </w:rPr>
        <w:t xml:space="preserve"> our team</w:t>
      </w:r>
      <w:r>
        <w:rPr>
          <w:rFonts w:ascii="Arial" w:hAnsi="Arial" w:cs="Arial"/>
        </w:rPr>
        <w:t xml:space="preserve"> incredibly proud,” </w:t>
      </w:r>
      <w:r w:rsidRPr="00720EEE">
        <w:rPr>
          <w:rFonts w:ascii="Arial" w:hAnsi="Arial" w:cs="Arial"/>
        </w:rPr>
        <w:t xml:space="preserve">said </w:t>
      </w:r>
      <w:r w:rsidR="00697F35">
        <w:rPr>
          <w:rFonts w:ascii="Arial" w:hAnsi="Arial" w:cs="Arial"/>
        </w:rPr>
        <w:t>Chay Allen</w:t>
      </w:r>
      <w:r>
        <w:rPr>
          <w:rFonts w:ascii="Arial" w:hAnsi="Arial" w:cs="Arial"/>
        </w:rPr>
        <w:t xml:space="preserve">, </w:t>
      </w:r>
      <w:r w:rsidR="00786083">
        <w:rPr>
          <w:rFonts w:ascii="Arial" w:hAnsi="Arial" w:cs="Arial"/>
        </w:rPr>
        <w:t>Customer Applications Manager</w:t>
      </w:r>
      <w:r w:rsidRPr="00720EEE">
        <w:rPr>
          <w:rFonts w:ascii="Arial" w:hAnsi="Arial" w:cs="Arial"/>
        </w:rPr>
        <w:t xml:space="preserve"> for Renishaw</w:t>
      </w:r>
      <w:r>
        <w:rPr>
          <w:rFonts w:ascii="Arial" w:hAnsi="Arial" w:cs="Arial"/>
        </w:rPr>
        <w:t>. “</w:t>
      </w:r>
      <w:r w:rsidR="00895B44">
        <w:rPr>
          <w:rFonts w:ascii="Arial" w:hAnsi="Arial" w:cs="Arial"/>
        </w:rPr>
        <w:t xml:space="preserve">This year is particularly exciting as it has given us the opportunity to contribute to </w:t>
      </w:r>
      <w:r w:rsidR="00674DC7">
        <w:rPr>
          <w:rFonts w:ascii="Arial" w:hAnsi="Arial" w:cs="Arial"/>
        </w:rPr>
        <w:t xml:space="preserve">the manufacturing of the boat in the UK and provide support </w:t>
      </w:r>
      <w:r w:rsidR="00234622">
        <w:rPr>
          <w:rFonts w:ascii="Arial" w:hAnsi="Arial" w:cs="Arial"/>
        </w:rPr>
        <w:t xml:space="preserve">from our subsidiary </w:t>
      </w:r>
      <w:r w:rsidR="00674DC7">
        <w:rPr>
          <w:rFonts w:ascii="Arial" w:hAnsi="Arial" w:cs="Arial"/>
        </w:rPr>
        <w:t>in Spain.</w:t>
      </w:r>
      <w:r>
        <w:rPr>
          <w:rFonts w:ascii="Arial" w:hAnsi="Arial" w:cs="Arial"/>
        </w:rPr>
        <w:t xml:space="preserve"> From our AM Solutions Centre in Barcelona, we can provide a rapid response should the team need additional support with additive</w:t>
      </w:r>
      <w:r w:rsidR="00234622">
        <w:rPr>
          <w:rFonts w:ascii="Arial" w:hAnsi="Arial" w:cs="Arial"/>
        </w:rPr>
        <w:t>ly</w:t>
      </w:r>
      <w:r>
        <w:rPr>
          <w:rFonts w:ascii="Arial" w:hAnsi="Arial" w:cs="Arial"/>
        </w:rPr>
        <w:t xml:space="preserve"> manufactur</w:t>
      </w:r>
      <w:r w:rsidR="00234622">
        <w:rPr>
          <w:rFonts w:ascii="Arial" w:hAnsi="Arial" w:cs="Arial"/>
        </w:rPr>
        <w:t>ed</w:t>
      </w:r>
      <w:r>
        <w:rPr>
          <w:rFonts w:ascii="Arial" w:hAnsi="Arial" w:cs="Arial"/>
        </w:rPr>
        <w:t xml:space="preserve"> components once racing has started.”</w:t>
      </w:r>
    </w:p>
    <w:p w14:paraId="3CAB4CF1" w14:textId="77777777" w:rsidR="001A349B" w:rsidRDefault="001A349B" w:rsidP="004C68BF">
      <w:pPr>
        <w:spacing w:line="336" w:lineRule="auto"/>
        <w:ind w:right="-554"/>
        <w:rPr>
          <w:rFonts w:ascii="Arial" w:hAnsi="Arial" w:cs="Arial"/>
        </w:rPr>
      </w:pPr>
    </w:p>
    <w:p w14:paraId="0FC54282" w14:textId="77F073A0" w:rsidR="001A349B" w:rsidRDefault="001A349B" w:rsidP="004C68BF">
      <w:pPr>
        <w:spacing w:line="336" w:lineRule="auto"/>
        <w:ind w:right="-554"/>
        <w:rPr>
          <w:rFonts w:ascii="Arial" w:hAnsi="Arial" w:cs="Arial"/>
        </w:rPr>
      </w:pPr>
      <w:bookmarkStart w:id="0" w:name="_Hlk166826412"/>
      <w:r>
        <w:rPr>
          <w:rFonts w:ascii="Arial" w:hAnsi="Arial" w:cs="Arial"/>
        </w:rPr>
        <w:t>“</w:t>
      </w:r>
      <w:r w:rsidRPr="001A349B">
        <w:rPr>
          <w:rFonts w:ascii="Arial" w:hAnsi="Arial" w:cs="Arial"/>
        </w:rPr>
        <w:t xml:space="preserve">We have been keeping </w:t>
      </w:r>
      <w:r w:rsidR="00CF7D50">
        <w:rPr>
          <w:rFonts w:ascii="Arial" w:hAnsi="Arial" w:cs="Arial"/>
        </w:rPr>
        <w:t xml:space="preserve">Britannia </w:t>
      </w:r>
      <w:r w:rsidRPr="001A349B">
        <w:rPr>
          <w:rFonts w:ascii="Arial" w:hAnsi="Arial" w:cs="Arial"/>
        </w:rPr>
        <w:t>under wraps for such a long time that it’s almost surreal to see her out of the shed and in public view here in Barcelona</w:t>
      </w:r>
      <w:r>
        <w:rPr>
          <w:rFonts w:ascii="Arial" w:hAnsi="Arial" w:cs="Arial"/>
        </w:rPr>
        <w:t>,” explained Sir Ben Ainslie, INEOS Britannia Team Principal and Skipper</w:t>
      </w:r>
      <w:r w:rsidRPr="001A349B">
        <w:rPr>
          <w:rFonts w:ascii="Arial" w:hAnsi="Arial" w:cs="Arial"/>
        </w:rPr>
        <w:t xml:space="preserve">. </w:t>
      </w:r>
      <w:r w:rsidR="00A91499">
        <w:rPr>
          <w:rFonts w:ascii="Arial" w:hAnsi="Arial" w:cs="Arial"/>
        </w:rPr>
        <w:t>“</w:t>
      </w:r>
      <w:r w:rsidRPr="001A349B">
        <w:rPr>
          <w:rFonts w:ascii="Arial" w:hAnsi="Arial" w:cs="Arial"/>
        </w:rPr>
        <w:t>Thousands of hours of work have gone into this boat and so it’s great to finally reveal her to the world.</w:t>
      </w:r>
      <w:r w:rsidR="00DC5FC9">
        <w:rPr>
          <w:rFonts w:ascii="Arial" w:hAnsi="Arial" w:cs="Arial"/>
        </w:rPr>
        <w:t xml:space="preserve"> We’re incredibly </w:t>
      </w:r>
      <w:r w:rsidR="001259CF">
        <w:rPr>
          <w:rFonts w:ascii="Arial" w:hAnsi="Arial" w:cs="Arial"/>
        </w:rPr>
        <w:t>grateful</w:t>
      </w:r>
      <w:r w:rsidR="00DC5FC9">
        <w:rPr>
          <w:rFonts w:ascii="Arial" w:hAnsi="Arial" w:cs="Arial"/>
        </w:rPr>
        <w:t xml:space="preserve"> to </w:t>
      </w:r>
      <w:r w:rsidR="00096293">
        <w:rPr>
          <w:rFonts w:ascii="Arial" w:hAnsi="Arial" w:cs="Arial"/>
        </w:rPr>
        <w:t xml:space="preserve">Renishaw </w:t>
      </w:r>
      <w:r w:rsidR="001259CF">
        <w:rPr>
          <w:rFonts w:ascii="Arial" w:hAnsi="Arial" w:cs="Arial"/>
        </w:rPr>
        <w:t xml:space="preserve">for their support and the </w:t>
      </w:r>
      <w:r w:rsidR="00096293">
        <w:rPr>
          <w:rFonts w:ascii="Arial" w:hAnsi="Arial" w:cs="Arial"/>
        </w:rPr>
        <w:t>invaluable technology</w:t>
      </w:r>
      <w:r w:rsidR="001259CF">
        <w:rPr>
          <w:rFonts w:ascii="Arial" w:hAnsi="Arial" w:cs="Arial"/>
        </w:rPr>
        <w:t xml:space="preserve"> they provide</w:t>
      </w:r>
      <w:r w:rsidR="00C158F2">
        <w:rPr>
          <w:rFonts w:ascii="Arial" w:hAnsi="Arial" w:cs="Arial"/>
        </w:rPr>
        <w:t>.</w:t>
      </w:r>
      <w:r w:rsidRPr="001A349B">
        <w:rPr>
          <w:rFonts w:ascii="Arial" w:hAnsi="Arial" w:cs="Arial"/>
        </w:rPr>
        <w:t>”</w:t>
      </w:r>
    </w:p>
    <w:bookmarkEnd w:id="0"/>
    <w:p w14:paraId="4FE880CC" w14:textId="77777777" w:rsidR="00524281" w:rsidRDefault="00524281" w:rsidP="004C68BF">
      <w:pPr>
        <w:spacing w:line="336" w:lineRule="auto"/>
        <w:ind w:right="-554"/>
        <w:rPr>
          <w:rFonts w:ascii="Arial" w:hAnsi="Arial" w:cs="Arial"/>
        </w:rPr>
      </w:pPr>
    </w:p>
    <w:p w14:paraId="618ED67B" w14:textId="01E3DA20" w:rsidR="00813FCF" w:rsidRDefault="00813FCF" w:rsidP="004C68BF">
      <w:pPr>
        <w:spacing w:line="336" w:lineRule="auto"/>
        <w:ind w:right="-554"/>
        <w:rPr>
          <w:rFonts w:ascii="Arial" w:hAnsi="Arial" w:cs="Arial"/>
        </w:rPr>
      </w:pPr>
      <w:r>
        <w:rPr>
          <w:rFonts w:ascii="Arial" w:hAnsi="Arial" w:cs="Arial"/>
        </w:rPr>
        <w:t xml:space="preserve">INEOS Britannia will race </w:t>
      </w:r>
      <w:r w:rsidR="00CF7D50">
        <w:rPr>
          <w:rFonts w:ascii="Arial" w:hAnsi="Arial" w:cs="Arial"/>
        </w:rPr>
        <w:t>Britannia</w:t>
      </w:r>
      <w:r>
        <w:rPr>
          <w:rFonts w:ascii="Arial" w:hAnsi="Arial" w:cs="Arial"/>
        </w:rPr>
        <w:t xml:space="preserve"> at the Preliminary Regatta from August 22</w:t>
      </w:r>
      <w:r w:rsidRPr="00813FCF">
        <w:rPr>
          <w:rFonts w:ascii="Arial" w:hAnsi="Arial" w:cs="Arial"/>
        </w:rPr>
        <w:t>nd</w:t>
      </w:r>
      <w:r>
        <w:rPr>
          <w:rFonts w:ascii="Arial" w:hAnsi="Arial" w:cs="Arial"/>
        </w:rPr>
        <w:t xml:space="preserve"> to August 25th in Barcelona</w:t>
      </w:r>
      <w:r w:rsidR="00E22413">
        <w:rPr>
          <w:rFonts w:ascii="Arial" w:hAnsi="Arial" w:cs="Arial"/>
        </w:rPr>
        <w:t>, Spain</w:t>
      </w:r>
      <w:r>
        <w:rPr>
          <w:rFonts w:ascii="Arial" w:hAnsi="Arial" w:cs="Arial"/>
        </w:rPr>
        <w:t xml:space="preserve">. </w:t>
      </w:r>
      <w:r w:rsidR="00A86479" w:rsidRPr="00A86479">
        <w:rPr>
          <w:rFonts w:ascii="Arial" w:hAnsi="Arial" w:cs="Arial"/>
        </w:rPr>
        <w:t xml:space="preserve">The five challenging teams will then battle it out in The Louis Vuitton Cup </w:t>
      </w:r>
      <w:r w:rsidR="00A86479">
        <w:rPr>
          <w:rFonts w:ascii="Arial" w:hAnsi="Arial" w:cs="Arial"/>
        </w:rPr>
        <w:t xml:space="preserve">— the </w:t>
      </w:r>
      <w:r w:rsidR="00A86479" w:rsidRPr="00A86479">
        <w:rPr>
          <w:rFonts w:ascii="Arial" w:hAnsi="Arial" w:cs="Arial"/>
        </w:rPr>
        <w:t xml:space="preserve">Challenger Selections Series </w:t>
      </w:r>
      <w:r w:rsidR="00A86479">
        <w:rPr>
          <w:rFonts w:ascii="Arial" w:hAnsi="Arial" w:cs="Arial"/>
        </w:rPr>
        <w:t>between August 29</w:t>
      </w:r>
      <w:r w:rsidR="00CA24EA">
        <w:rPr>
          <w:rFonts w:ascii="Arial" w:hAnsi="Arial" w:cs="Arial"/>
        </w:rPr>
        <w:t>th</w:t>
      </w:r>
      <w:r w:rsidR="00A86479">
        <w:rPr>
          <w:rFonts w:ascii="Arial" w:hAnsi="Arial" w:cs="Arial"/>
        </w:rPr>
        <w:t xml:space="preserve"> and October 7</w:t>
      </w:r>
      <w:r w:rsidR="00CA24EA">
        <w:rPr>
          <w:rFonts w:ascii="Arial" w:hAnsi="Arial" w:cs="Arial"/>
        </w:rPr>
        <w:t>th</w:t>
      </w:r>
      <w:r w:rsidR="00A86479">
        <w:rPr>
          <w:rFonts w:ascii="Arial" w:hAnsi="Arial" w:cs="Arial"/>
        </w:rPr>
        <w:t xml:space="preserve"> —</w:t>
      </w:r>
      <w:r w:rsidR="00A86479" w:rsidRPr="00A86479">
        <w:rPr>
          <w:rFonts w:ascii="Arial" w:hAnsi="Arial" w:cs="Arial"/>
        </w:rPr>
        <w:t xml:space="preserve"> to win the right to take on </w:t>
      </w:r>
      <w:r w:rsidR="00234622">
        <w:rPr>
          <w:rFonts w:ascii="Arial" w:hAnsi="Arial" w:cs="Arial"/>
        </w:rPr>
        <w:t xml:space="preserve">the </w:t>
      </w:r>
      <w:r w:rsidR="00A86479" w:rsidRPr="00A86479">
        <w:rPr>
          <w:rFonts w:ascii="Arial" w:hAnsi="Arial" w:cs="Arial"/>
        </w:rPr>
        <w:t>defenders</w:t>
      </w:r>
      <w:r w:rsidR="00234622">
        <w:rPr>
          <w:rFonts w:ascii="Arial" w:hAnsi="Arial" w:cs="Arial"/>
        </w:rPr>
        <w:t>,</w:t>
      </w:r>
      <w:r w:rsidR="00A86479" w:rsidRPr="00A86479">
        <w:rPr>
          <w:rFonts w:ascii="Arial" w:hAnsi="Arial" w:cs="Arial"/>
        </w:rPr>
        <w:t xml:space="preserve"> Emirates Team New Zealand</w:t>
      </w:r>
      <w:r w:rsidR="00234622">
        <w:rPr>
          <w:rFonts w:ascii="Arial" w:hAnsi="Arial" w:cs="Arial"/>
        </w:rPr>
        <w:t>,</w:t>
      </w:r>
      <w:r w:rsidR="00A86479" w:rsidRPr="00A86479">
        <w:rPr>
          <w:rFonts w:ascii="Arial" w:hAnsi="Arial" w:cs="Arial"/>
        </w:rPr>
        <w:t xml:space="preserve"> in the Louis Vuitton 37th America’s Cup match </w:t>
      </w:r>
      <w:r w:rsidR="00A86479">
        <w:rPr>
          <w:rFonts w:ascii="Arial" w:hAnsi="Arial" w:cs="Arial"/>
        </w:rPr>
        <w:t>in October</w:t>
      </w:r>
      <w:r w:rsidR="00A86479" w:rsidRPr="00A86479">
        <w:rPr>
          <w:rFonts w:ascii="Arial" w:hAnsi="Arial" w:cs="Arial"/>
        </w:rPr>
        <w:t>.</w:t>
      </w:r>
    </w:p>
    <w:p w14:paraId="4FE880CE" w14:textId="77777777" w:rsidR="00CD6AD4" w:rsidRDefault="00CD6AD4" w:rsidP="004C68BF">
      <w:pPr>
        <w:spacing w:line="336" w:lineRule="auto"/>
        <w:ind w:right="-554"/>
        <w:rPr>
          <w:rFonts w:ascii="Arial" w:hAnsi="Arial" w:cs="Arial"/>
          <w:i/>
        </w:rPr>
      </w:pPr>
    </w:p>
    <w:p w14:paraId="4FE880CF" w14:textId="37A54480" w:rsidR="009F23F0" w:rsidRPr="00EF3218" w:rsidRDefault="00113C35" w:rsidP="0050292E">
      <w:pPr>
        <w:spacing w:line="276" w:lineRule="auto"/>
        <w:rPr>
          <w:rFonts w:ascii="Arial" w:hAnsi="Arial" w:cs="Arial"/>
        </w:rPr>
      </w:pPr>
      <w:r w:rsidRPr="00EF3218">
        <w:rPr>
          <w:rFonts w:ascii="Arial" w:hAnsi="Arial" w:cs="Arial"/>
        </w:rPr>
        <w:lastRenderedPageBreak/>
        <w:t xml:space="preserve">For further information on </w:t>
      </w:r>
      <w:r w:rsidR="000B7B1C">
        <w:rPr>
          <w:rFonts w:ascii="Arial" w:hAnsi="Arial" w:cs="Arial"/>
        </w:rPr>
        <w:t xml:space="preserve">Renishaw’s </w:t>
      </w:r>
      <w:r w:rsidR="009F18C9">
        <w:rPr>
          <w:rFonts w:ascii="Arial" w:hAnsi="Arial" w:cs="Arial"/>
        </w:rPr>
        <w:t>AM and encoder products</w:t>
      </w:r>
      <w:r w:rsidRPr="00EF3218">
        <w:rPr>
          <w:rFonts w:ascii="Arial" w:hAnsi="Arial" w:cs="Arial"/>
        </w:rPr>
        <w:t xml:space="preserve">, visit </w:t>
      </w:r>
      <w:hyperlink r:id="rId12" w:history="1">
        <w:r w:rsidR="00E22413" w:rsidRPr="00823293">
          <w:rPr>
            <w:rStyle w:val="Hyperlink"/>
            <w:rFonts w:ascii="Arial" w:hAnsi="Arial" w:cs="Arial"/>
          </w:rPr>
          <w:t>www.renishaw.com</w:t>
        </w:r>
      </w:hyperlink>
      <w:r w:rsidR="00E22413">
        <w:rPr>
          <w:rFonts w:ascii="Arial" w:hAnsi="Arial" w:cs="Arial"/>
        </w:rPr>
        <w:t xml:space="preserve">. </w:t>
      </w: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0C11C60F" w14:textId="77777777" w:rsidR="00F92743" w:rsidRPr="00CD2C7F" w:rsidRDefault="00F92743" w:rsidP="00F92743">
      <w:pPr>
        <w:spacing w:line="276" w:lineRule="auto"/>
        <w:rPr>
          <w:rFonts w:ascii="Arial" w:hAnsi="Arial" w:cs="Arial"/>
          <w:b/>
          <w:bCs/>
        </w:rPr>
      </w:pPr>
      <w:r w:rsidRPr="00CD2C7F">
        <w:rPr>
          <w:rFonts w:ascii="Arial" w:hAnsi="Arial" w:cs="Arial"/>
          <w:b/>
          <w:bCs/>
        </w:rPr>
        <w:t>About Renishaw</w:t>
      </w:r>
    </w:p>
    <w:p w14:paraId="20E7DFE1" w14:textId="77777777" w:rsidR="00F92743" w:rsidRDefault="00F92743" w:rsidP="00F92743">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7A847794" w14:textId="77777777" w:rsidR="00F92743" w:rsidRDefault="00F92743" w:rsidP="00F92743">
      <w:pPr>
        <w:spacing w:line="276" w:lineRule="auto"/>
        <w:rPr>
          <w:rFonts w:ascii="Arial" w:hAnsi="Arial" w:cs="Arial"/>
          <w:szCs w:val="22"/>
        </w:rPr>
      </w:pPr>
    </w:p>
    <w:p w14:paraId="46EC557D" w14:textId="77777777" w:rsidR="00F92743" w:rsidRDefault="00F92743" w:rsidP="00F92743">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73986576" w14:textId="77777777" w:rsidR="00F92743" w:rsidRDefault="00F92743" w:rsidP="00F92743">
      <w:pPr>
        <w:spacing w:line="276" w:lineRule="auto"/>
        <w:rPr>
          <w:rFonts w:ascii="Arial" w:hAnsi="Arial" w:cs="Arial"/>
          <w:szCs w:val="22"/>
        </w:rPr>
      </w:pPr>
    </w:p>
    <w:p w14:paraId="387963E4" w14:textId="77777777" w:rsidR="00F92743" w:rsidRDefault="00F92743" w:rsidP="00F92743">
      <w:pPr>
        <w:spacing w:line="276" w:lineRule="auto"/>
        <w:rPr>
          <w:rFonts w:ascii="Arial" w:hAnsi="Arial" w:cs="Arial"/>
          <w:szCs w:val="22"/>
        </w:rPr>
      </w:pPr>
      <w:r>
        <w:rPr>
          <w:rFonts w:ascii="Arial" w:hAnsi="Arial" w:cs="Arial"/>
          <w:szCs w:val="22"/>
        </w:rPr>
        <w:t>For the year ended June 2023 Renishaw recorded sales of £688.6 million of which 95% was due to exports. The company’s largest markets are China, USA, Japan and Germany.</w:t>
      </w:r>
    </w:p>
    <w:p w14:paraId="23F9FDC4" w14:textId="77777777" w:rsidR="00F92743" w:rsidRDefault="00F92743" w:rsidP="00F92743">
      <w:pPr>
        <w:spacing w:line="276" w:lineRule="auto"/>
        <w:rPr>
          <w:rFonts w:ascii="Arial" w:hAnsi="Arial" w:cs="Arial"/>
          <w:szCs w:val="22"/>
        </w:rPr>
      </w:pPr>
    </w:p>
    <w:p w14:paraId="48891D2C" w14:textId="77777777" w:rsidR="00F92743" w:rsidRDefault="00F92743" w:rsidP="00F92743">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4F30FA13" w14:textId="77777777" w:rsidR="00F92743" w:rsidRDefault="00F92743" w:rsidP="00F92743">
      <w:pPr>
        <w:spacing w:line="276" w:lineRule="auto"/>
        <w:rPr>
          <w:rFonts w:ascii="Arial" w:hAnsi="Arial" w:cs="Arial"/>
          <w:szCs w:val="22"/>
        </w:rPr>
      </w:pPr>
    </w:p>
    <w:p w14:paraId="24F6839F" w14:textId="77777777" w:rsidR="00F92743" w:rsidRDefault="00F92743" w:rsidP="00F92743">
      <w:pPr>
        <w:spacing w:line="276" w:lineRule="auto"/>
        <w:rPr>
          <w:rFonts w:ascii="Arial" w:hAnsi="Arial" w:cs="Arial"/>
          <w:szCs w:val="22"/>
        </w:rPr>
      </w:pPr>
      <w:r>
        <w:rPr>
          <w:rFonts w:ascii="Arial" w:hAnsi="Arial" w:cs="Arial"/>
          <w:szCs w:val="22"/>
        </w:rPr>
        <w:t xml:space="preserve">Further information at </w:t>
      </w:r>
      <w:hyperlink r:id="rId13" w:history="1">
        <w:r>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D14C14">
      <w:headerReference w:type="first" r:id="rId14"/>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8E7C1" w14:textId="77777777" w:rsidR="00D14C14" w:rsidRDefault="00D14C14" w:rsidP="002E2F8C">
      <w:r>
        <w:separator/>
      </w:r>
    </w:p>
  </w:endnote>
  <w:endnote w:type="continuationSeparator" w:id="0">
    <w:p w14:paraId="10CE8A5F" w14:textId="77777777" w:rsidR="00D14C14" w:rsidRDefault="00D14C14" w:rsidP="002E2F8C">
      <w:r>
        <w:continuationSeparator/>
      </w:r>
    </w:p>
  </w:endnote>
  <w:endnote w:type="continuationNotice" w:id="1">
    <w:p w14:paraId="1645B6D0" w14:textId="77777777" w:rsidR="00D14C14" w:rsidRDefault="00D14C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panose1 w:val="020B0303020202020204"/>
    <w:charset w:val="00"/>
    <w:family w:val="swiss"/>
    <w:pitch w:val="variable"/>
    <w:sig w:usb0="A00000AF" w:usb1="5000205A"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770D8F" w14:textId="77777777" w:rsidR="00D14C14" w:rsidRDefault="00D14C14" w:rsidP="002E2F8C">
      <w:r>
        <w:separator/>
      </w:r>
    </w:p>
  </w:footnote>
  <w:footnote w:type="continuationSeparator" w:id="0">
    <w:p w14:paraId="6357AA40" w14:textId="77777777" w:rsidR="00D14C14" w:rsidRDefault="00D14C14" w:rsidP="002E2F8C">
      <w:r>
        <w:continuationSeparator/>
      </w:r>
    </w:p>
  </w:footnote>
  <w:footnote w:type="continuationNotice" w:id="1">
    <w:p w14:paraId="575C139E" w14:textId="77777777" w:rsidR="00D14C14" w:rsidRDefault="00D14C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1518F6">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77448478"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143C1"/>
    <w:rsid w:val="000252CA"/>
    <w:rsid w:val="00030821"/>
    <w:rsid w:val="000566E5"/>
    <w:rsid w:val="00075B33"/>
    <w:rsid w:val="00096293"/>
    <w:rsid w:val="000B6575"/>
    <w:rsid w:val="000B7B1C"/>
    <w:rsid w:val="000C6F60"/>
    <w:rsid w:val="000D4B3E"/>
    <w:rsid w:val="000E65D7"/>
    <w:rsid w:val="00107A58"/>
    <w:rsid w:val="00113C35"/>
    <w:rsid w:val="0012029C"/>
    <w:rsid w:val="001259CF"/>
    <w:rsid w:val="00135DB0"/>
    <w:rsid w:val="00147D89"/>
    <w:rsid w:val="001518F6"/>
    <w:rsid w:val="00180B30"/>
    <w:rsid w:val="001A349B"/>
    <w:rsid w:val="001B5924"/>
    <w:rsid w:val="001D7C5D"/>
    <w:rsid w:val="0021225A"/>
    <w:rsid w:val="00226B86"/>
    <w:rsid w:val="00227CE4"/>
    <w:rsid w:val="00234622"/>
    <w:rsid w:val="00245116"/>
    <w:rsid w:val="002469DB"/>
    <w:rsid w:val="00251DB1"/>
    <w:rsid w:val="00257833"/>
    <w:rsid w:val="002761C3"/>
    <w:rsid w:val="00281B8D"/>
    <w:rsid w:val="002858D4"/>
    <w:rsid w:val="00291695"/>
    <w:rsid w:val="002A01B6"/>
    <w:rsid w:val="002A2902"/>
    <w:rsid w:val="002A4C90"/>
    <w:rsid w:val="002E2F8C"/>
    <w:rsid w:val="00310B2A"/>
    <w:rsid w:val="00313E04"/>
    <w:rsid w:val="003377F3"/>
    <w:rsid w:val="00356D14"/>
    <w:rsid w:val="003647B3"/>
    <w:rsid w:val="003659A8"/>
    <w:rsid w:val="00366C9D"/>
    <w:rsid w:val="00373754"/>
    <w:rsid w:val="00381AE5"/>
    <w:rsid w:val="00387027"/>
    <w:rsid w:val="00392EF6"/>
    <w:rsid w:val="0039382D"/>
    <w:rsid w:val="003C2B28"/>
    <w:rsid w:val="003D4ACB"/>
    <w:rsid w:val="003D5DDB"/>
    <w:rsid w:val="003E08B6"/>
    <w:rsid w:val="003E6E81"/>
    <w:rsid w:val="003F2730"/>
    <w:rsid w:val="004029DB"/>
    <w:rsid w:val="00407D9A"/>
    <w:rsid w:val="00427B70"/>
    <w:rsid w:val="00434241"/>
    <w:rsid w:val="00443E0F"/>
    <w:rsid w:val="0045016C"/>
    <w:rsid w:val="00474A48"/>
    <w:rsid w:val="00474A5F"/>
    <w:rsid w:val="004863E7"/>
    <w:rsid w:val="00490E55"/>
    <w:rsid w:val="004930B0"/>
    <w:rsid w:val="0049414C"/>
    <w:rsid w:val="004A1CEA"/>
    <w:rsid w:val="004A55E3"/>
    <w:rsid w:val="004A70C0"/>
    <w:rsid w:val="004C5163"/>
    <w:rsid w:val="004C68BF"/>
    <w:rsid w:val="004F5243"/>
    <w:rsid w:val="005011B6"/>
    <w:rsid w:val="0050292E"/>
    <w:rsid w:val="00505214"/>
    <w:rsid w:val="0051473C"/>
    <w:rsid w:val="0051760D"/>
    <w:rsid w:val="00524281"/>
    <w:rsid w:val="00535A5C"/>
    <w:rsid w:val="00544ECF"/>
    <w:rsid w:val="00546FE4"/>
    <w:rsid w:val="00576141"/>
    <w:rsid w:val="00587213"/>
    <w:rsid w:val="00590FCF"/>
    <w:rsid w:val="005A4F7F"/>
    <w:rsid w:val="005A79CE"/>
    <w:rsid w:val="005A7A54"/>
    <w:rsid w:val="005A7A6B"/>
    <w:rsid w:val="005B2717"/>
    <w:rsid w:val="005E6CFF"/>
    <w:rsid w:val="006036EB"/>
    <w:rsid w:val="00604CE4"/>
    <w:rsid w:val="0062676C"/>
    <w:rsid w:val="00633356"/>
    <w:rsid w:val="00643778"/>
    <w:rsid w:val="00644635"/>
    <w:rsid w:val="0065468E"/>
    <w:rsid w:val="00664756"/>
    <w:rsid w:val="00666780"/>
    <w:rsid w:val="00674DC7"/>
    <w:rsid w:val="006873DF"/>
    <w:rsid w:val="00694EDE"/>
    <w:rsid w:val="00697F35"/>
    <w:rsid w:val="006A37B4"/>
    <w:rsid w:val="006B1873"/>
    <w:rsid w:val="006B413D"/>
    <w:rsid w:val="006C2C75"/>
    <w:rsid w:val="006C2F80"/>
    <w:rsid w:val="006E4D82"/>
    <w:rsid w:val="006E5700"/>
    <w:rsid w:val="006F0129"/>
    <w:rsid w:val="00701066"/>
    <w:rsid w:val="00714411"/>
    <w:rsid w:val="0072403D"/>
    <w:rsid w:val="0073088A"/>
    <w:rsid w:val="00762BFF"/>
    <w:rsid w:val="00775194"/>
    <w:rsid w:val="00786083"/>
    <w:rsid w:val="00797E75"/>
    <w:rsid w:val="007A337D"/>
    <w:rsid w:val="007B1F00"/>
    <w:rsid w:val="007B6A6C"/>
    <w:rsid w:val="007B7B78"/>
    <w:rsid w:val="007C3DAF"/>
    <w:rsid w:val="007C4DCE"/>
    <w:rsid w:val="007C65C2"/>
    <w:rsid w:val="007D1528"/>
    <w:rsid w:val="007F13B7"/>
    <w:rsid w:val="007F2696"/>
    <w:rsid w:val="007F3BB1"/>
    <w:rsid w:val="00813D09"/>
    <w:rsid w:val="00813FCF"/>
    <w:rsid w:val="008442CB"/>
    <w:rsid w:val="00862890"/>
    <w:rsid w:val="00864808"/>
    <w:rsid w:val="00874709"/>
    <w:rsid w:val="008757C5"/>
    <w:rsid w:val="00887F92"/>
    <w:rsid w:val="00893A94"/>
    <w:rsid w:val="00895B44"/>
    <w:rsid w:val="008A608D"/>
    <w:rsid w:val="008C1C44"/>
    <w:rsid w:val="008D1D65"/>
    <w:rsid w:val="008D3524"/>
    <w:rsid w:val="008D3B4D"/>
    <w:rsid w:val="008E2064"/>
    <w:rsid w:val="008F5937"/>
    <w:rsid w:val="00910A83"/>
    <w:rsid w:val="009310F7"/>
    <w:rsid w:val="009415B6"/>
    <w:rsid w:val="009500C8"/>
    <w:rsid w:val="0098280E"/>
    <w:rsid w:val="009836B3"/>
    <w:rsid w:val="00986D2E"/>
    <w:rsid w:val="009B326C"/>
    <w:rsid w:val="009B63D3"/>
    <w:rsid w:val="009C2F78"/>
    <w:rsid w:val="009F18C9"/>
    <w:rsid w:val="009F23F0"/>
    <w:rsid w:val="00A145DD"/>
    <w:rsid w:val="00A32C35"/>
    <w:rsid w:val="00A35E92"/>
    <w:rsid w:val="00A60348"/>
    <w:rsid w:val="00A64B3A"/>
    <w:rsid w:val="00A6754A"/>
    <w:rsid w:val="00A86479"/>
    <w:rsid w:val="00A91499"/>
    <w:rsid w:val="00AB10DA"/>
    <w:rsid w:val="00AC1158"/>
    <w:rsid w:val="00AF0949"/>
    <w:rsid w:val="00AF60BA"/>
    <w:rsid w:val="00B03550"/>
    <w:rsid w:val="00B04F0C"/>
    <w:rsid w:val="00B319B7"/>
    <w:rsid w:val="00B35AA9"/>
    <w:rsid w:val="00B4011E"/>
    <w:rsid w:val="00B53C11"/>
    <w:rsid w:val="00B617A7"/>
    <w:rsid w:val="00B61F67"/>
    <w:rsid w:val="00B70DAB"/>
    <w:rsid w:val="00B803A3"/>
    <w:rsid w:val="00B869E7"/>
    <w:rsid w:val="00B87FD3"/>
    <w:rsid w:val="00BD65FB"/>
    <w:rsid w:val="00BF3745"/>
    <w:rsid w:val="00BF4261"/>
    <w:rsid w:val="00C05870"/>
    <w:rsid w:val="00C158F2"/>
    <w:rsid w:val="00C247FA"/>
    <w:rsid w:val="00C34EC9"/>
    <w:rsid w:val="00C35263"/>
    <w:rsid w:val="00C43C73"/>
    <w:rsid w:val="00C44CC2"/>
    <w:rsid w:val="00C455E3"/>
    <w:rsid w:val="00C47966"/>
    <w:rsid w:val="00C64A33"/>
    <w:rsid w:val="00C671FE"/>
    <w:rsid w:val="00C9512F"/>
    <w:rsid w:val="00CA24EA"/>
    <w:rsid w:val="00CA494F"/>
    <w:rsid w:val="00CB0C2C"/>
    <w:rsid w:val="00CC2F07"/>
    <w:rsid w:val="00CC4A91"/>
    <w:rsid w:val="00CC7D64"/>
    <w:rsid w:val="00CD6AD4"/>
    <w:rsid w:val="00CF706F"/>
    <w:rsid w:val="00CF722A"/>
    <w:rsid w:val="00CF7D50"/>
    <w:rsid w:val="00D03AD0"/>
    <w:rsid w:val="00D14C14"/>
    <w:rsid w:val="00D26BAA"/>
    <w:rsid w:val="00D366C8"/>
    <w:rsid w:val="00D8392D"/>
    <w:rsid w:val="00D851C0"/>
    <w:rsid w:val="00D87313"/>
    <w:rsid w:val="00D92177"/>
    <w:rsid w:val="00D94965"/>
    <w:rsid w:val="00D96ACE"/>
    <w:rsid w:val="00D97C50"/>
    <w:rsid w:val="00DC5FC9"/>
    <w:rsid w:val="00DD1B8B"/>
    <w:rsid w:val="00DF6E72"/>
    <w:rsid w:val="00DF7B46"/>
    <w:rsid w:val="00E02016"/>
    <w:rsid w:val="00E05F9F"/>
    <w:rsid w:val="00E22254"/>
    <w:rsid w:val="00E22413"/>
    <w:rsid w:val="00E63517"/>
    <w:rsid w:val="00E73435"/>
    <w:rsid w:val="00EA2DA8"/>
    <w:rsid w:val="00EA334A"/>
    <w:rsid w:val="00EA3AF0"/>
    <w:rsid w:val="00EB1F04"/>
    <w:rsid w:val="00EB40A4"/>
    <w:rsid w:val="00EC0CC5"/>
    <w:rsid w:val="00ED3001"/>
    <w:rsid w:val="00EF3218"/>
    <w:rsid w:val="00F05286"/>
    <w:rsid w:val="00F10BBB"/>
    <w:rsid w:val="00F17502"/>
    <w:rsid w:val="00F30D7C"/>
    <w:rsid w:val="00F560D5"/>
    <w:rsid w:val="00F60098"/>
    <w:rsid w:val="00F63E71"/>
    <w:rsid w:val="00F71F07"/>
    <w:rsid w:val="00F81452"/>
    <w:rsid w:val="00F82F9B"/>
    <w:rsid w:val="00F92743"/>
    <w:rsid w:val="00FA3F2E"/>
    <w:rsid w:val="00FC2419"/>
    <w:rsid w:val="00FC7AE9"/>
    <w:rsid w:val="00FD2DE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character" w:styleId="CommentReference">
    <w:name w:val="annotation reference"/>
    <w:basedOn w:val="DefaultParagraphFont"/>
    <w:uiPriority w:val="99"/>
    <w:semiHidden/>
    <w:unhideWhenUsed/>
    <w:rsid w:val="009836B3"/>
    <w:rPr>
      <w:sz w:val="16"/>
      <w:szCs w:val="16"/>
    </w:rPr>
  </w:style>
  <w:style w:type="paragraph" w:styleId="CommentText">
    <w:name w:val="annotation text"/>
    <w:basedOn w:val="Normal"/>
    <w:link w:val="CommentTextChar"/>
    <w:uiPriority w:val="99"/>
    <w:unhideWhenUsed/>
    <w:rsid w:val="009836B3"/>
  </w:style>
  <w:style w:type="character" w:customStyle="1" w:styleId="CommentTextChar">
    <w:name w:val="Comment Text Char"/>
    <w:basedOn w:val="DefaultParagraphFont"/>
    <w:link w:val="CommentText"/>
    <w:uiPriority w:val="99"/>
    <w:rsid w:val="009836B3"/>
  </w:style>
  <w:style w:type="paragraph" w:styleId="CommentSubject">
    <w:name w:val="annotation subject"/>
    <w:basedOn w:val="CommentText"/>
    <w:next w:val="CommentText"/>
    <w:link w:val="CommentSubjectChar"/>
    <w:uiPriority w:val="99"/>
    <w:semiHidden/>
    <w:unhideWhenUsed/>
    <w:rsid w:val="009836B3"/>
    <w:rPr>
      <w:b/>
      <w:bCs/>
    </w:rPr>
  </w:style>
  <w:style w:type="character" w:customStyle="1" w:styleId="CommentSubjectChar">
    <w:name w:val="Comment Subject Char"/>
    <w:basedOn w:val="CommentTextChar"/>
    <w:link w:val="CommentSubject"/>
    <w:uiPriority w:val="99"/>
    <w:semiHidden/>
    <w:rsid w:val="009836B3"/>
    <w:rPr>
      <w:b/>
      <w:bCs/>
    </w:rPr>
  </w:style>
  <w:style w:type="paragraph" w:styleId="Revision">
    <w:name w:val="Revision"/>
    <w:hidden/>
    <w:uiPriority w:val="99"/>
    <w:semiHidden/>
    <w:rsid w:val="00C64A33"/>
  </w:style>
  <w:style w:type="character" w:customStyle="1" w:styleId="ui-provider">
    <w:name w:val="ui-provider"/>
    <w:basedOn w:val="DefaultParagraphFont"/>
    <w:rsid w:val="006E5700"/>
  </w:style>
  <w:style w:type="character" w:customStyle="1" w:styleId="normaltextrun">
    <w:name w:val="normaltextrun"/>
    <w:basedOn w:val="DefaultParagraphFont"/>
    <w:rsid w:val="0051760D"/>
  </w:style>
  <w:style w:type="character" w:customStyle="1" w:styleId="eop">
    <w:name w:val="eop"/>
    <w:basedOn w:val="DefaultParagraphFont"/>
    <w:rsid w:val="00C35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utm_source=StoneJunction&amp;utm_medium=HN&amp;utm_campaign=INEOS_Launch&amp;utm_id=REC742&amp;utm_term=Americas_Cup&amp;utm_content=owne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09ff7513-bb54-47f2-a08f-853d003f8000">
      <Terms xmlns="http://schemas.microsoft.com/office/infopath/2007/PartnerControls"/>
    </lcf76f155ced4ddcb4097134ff3c332f>
    <Year xmlns="09ff7513-bb54-47f2-a08f-853d003f8000" xsi:nil="true"/>
    <Permissions xmlns="09ff7513-bb54-47f2-a08f-853d003f8000" xsi:nil="true"/>
    <Activity xmlns="09ff7513-bb54-47f2-a08f-853d003f8000" xsi:nil="true"/>
    <Category xmlns="09ff7513-bb54-47f2-a08f-853d003f8000" xsi:nil="true"/>
    <Division xmlns="09ff7513-bb54-47f2-a08f-853d003f8000" xsi:nil="true"/>
    <Thumbnail xmlns="09ff7513-bb54-47f2-a08f-853d003f8000" xsi:nil="true"/>
    <Theme xmlns="09ff7513-bb54-47f2-a08f-853d003f8000" xsi:nil="true"/>
    <Product xmlns="09ff7513-bb54-47f2-a08f-853d003f8000" xsi:nil="true"/>
    <SharedWithUsers xmlns="499df6b2-a02a-4412-8336-b2ebe8c328ca">
      <UserInfo>
        <DisplayName>Chay Allen</DisplayName>
        <AccountId>620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59D4E75ADE3FE4D866D7DA281880ECE" ma:contentTypeVersion="27" ma:contentTypeDescription="Create a new document." ma:contentTypeScope="" ma:versionID="8ee26931c53b2846258ae848fcdd1326">
  <xsd:schema xmlns:xsd="http://www.w3.org/2001/XMLSchema" xmlns:xs="http://www.w3.org/2001/XMLSchema" xmlns:p="http://schemas.microsoft.com/office/2006/metadata/properties" xmlns:ns2="09ff7513-bb54-47f2-a08f-853d003f8000" xmlns:ns3="499df6b2-a02a-4412-8336-b2ebe8c328ca" xmlns:ns4="f63ce71d-3361-41b5-bdcd-bfdd8a2958a5" targetNamespace="http://schemas.microsoft.com/office/2006/metadata/properties" ma:root="true" ma:fieldsID="e55f87d86104e491f753c3ee8aa84a43" ns2:_="" ns3:_="" ns4:_="">
    <xsd:import namespace="09ff7513-bb54-47f2-a08f-853d003f8000"/>
    <xsd:import namespace="499df6b2-a02a-4412-8336-b2ebe8c328ca"/>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Thumbnail" minOccurs="0"/>
                <xsd:element ref="ns2:Year" minOccurs="0"/>
                <xsd:element ref="ns2:Theme" minOccurs="0"/>
                <xsd:element ref="ns2:Permissions" minOccurs="0"/>
                <xsd:element ref="ns2:Category" minOccurs="0"/>
                <xsd:element ref="ns2:Activity" minOccurs="0"/>
                <xsd:element ref="ns2:Product" minOccurs="0"/>
                <xsd:element ref="ns2:MediaServiceSearchProperties" minOccurs="0"/>
                <xsd:element ref="ns2: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f7513-bb54-47f2-a08f-853d003f8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Year" ma:index="26" nillable="true" ma:displayName="Year" ma:description="Year content published" ma:format="Dropdown" ma:internalName="Year">
      <xsd:simpleType>
        <xsd:restriction base="dms:Choice">
          <xsd:enumeration value="2021"/>
          <xsd:enumeration value="2022"/>
          <xsd:enumeration value="2023"/>
          <xsd:enumeration value="2024"/>
          <xsd:enumeration value="2025"/>
          <xsd:enumeration value="2026"/>
        </xsd:restriction>
      </xsd:simpleType>
    </xsd:element>
    <xsd:element name="Theme" ma:index="27" nillable="true" ma:displayName="Theme" ma:description="Is this linked to an event, project, campaign etc" ma:format="Dropdown" ma:internalName="Theme">
      <xsd:simpleType>
        <xsd:restriction base="dms:Choice">
          <xsd:enumeration value="People"/>
          <xsd:enumeration value="Place"/>
          <xsd:enumeration value="Product"/>
          <xsd:enumeration value="People/Product"/>
        </xsd:restriction>
      </xsd:simpleType>
    </xsd:element>
    <xsd:element name="Permissions" ma:index="28" nillable="true" ma:displayName="Permissions" ma:description="Permission for usage. &#10;Yes = specific permission obtained for pic of persons.   DO NOT USE PHOTOGRAPHS OF CHILDREN UNLESS THIS COLUMN STATES YES&#10;" ma:format="Dropdown" ma:internalName="Permissions">
      <xsd:simpleType>
        <xsd:restriction base="dms:Choice">
          <xsd:enumeration value="Yes"/>
          <xsd:enumeration value="Check"/>
        </xsd:restriction>
      </xsd:simpleType>
    </xsd:element>
    <xsd:element name="Category" ma:index="29" nillable="true" ma:displayName="Country &amp; site" ma:description="UK - green&#10;EMEA = red&#10;APAC = yellow&#10;Americas = purple&#10;" ma:format="RadioButtons" ma:internalName="Category">
      <xsd:simpleType>
        <xsd:restriction base="dms:Choice">
          <xsd:enumeration value="UK - Woodchester"/>
          <xsd:enumeration value="UK - New Mills"/>
          <xsd:enumeration value="UK - Stonehouse"/>
          <xsd:enumeration value="UK - Miskin"/>
          <xsd:enumeration value="UK - Charfield"/>
          <xsd:enumeration value="UK - Old Town"/>
          <xsd:enumeration value="UK - Exeter"/>
          <xsd:enumeration value="UK - Castle Donington"/>
          <xsd:enumeration value="UK - York"/>
          <xsd:enumeration value="UK - Edinburgh"/>
          <xsd:enumeration value="UK general"/>
          <xsd:enumeration value="USA - Ilinois"/>
          <xsd:enumeration value="USA - Chicago"/>
          <xsd:enumeration value="Mexico"/>
          <xsd:enumeration value="Brazil"/>
          <xsd:enumeration value="Canada"/>
          <xsd:enumeration value="Austria"/>
          <xsd:enumeration value="Czech Republic"/>
          <xsd:enumeration value="France"/>
          <xsd:enumeration value="Germany"/>
          <xsd:enumeration value="Holland"/>
          <xsd:enumeration value="Hungary"/>
          <xsd:enumeration value="Israel"/>
          <xsd:enumeration value="Italy"/>
          <xsd:enumeration value="Poland"/>
          <xsd:enumeration value="Slovakia"/>
          <xsd:enumeration value="Spain"/>
          <xsd:enumeration value="Sweden"/>
          <xsd:enumeration value="Switzerland"/>
          <xsd:enumeration value="Turkey"/>
          <xsd:enumeration value="Australia"/>
          <xsd:enumeration value="China - Shanghai"/>
          <xsd:enumeration value="Hong Kong"/>
          <xsd:enumeration value="India"/>
          <xsd:enumeration value="Indonesia"/>
          <xsd:enumeration value="Japan - Tokyo"/>
          <xsd:enumeration value="Japan - Nagoya"/>
          <xsd:enumeration value="Korea"/>
          <xsd:enumeration value="Malaysia"/>
          <xsd:enumeration value="Singapore"/>
          <xsd:enumeration value="Taiwan"/>
          <xsd:enumeration value="Thailand"/>
          <xsd:enumeration value="Vietnam"/>
          <xsd:enumeration value="Unknown"/>
        </xsd:restriction>
      </xsd:simpleType>
    </xsd:element>
    <xsd:element name="Activity" ma:index="30" nillable="true" ma:displayName="Setting" ma:format="Dropdown" ma:internalName="Activity">
      <xsd:simpleType>
        <xsd:restriction base="dms:Choice">
          <xsd:enumeration value="Warehouse"/>
          <xsd:enumeration value="Office"/>
          <xsd:enumeration value="Meeting/event"/>
          <xsd:enumeration value="Building"/>
          <xsd:enumeration value="Demo area/Lab"/>
          <xsd:enumeration value="Factory"/>
          <xsd:enumeration value="Individual"/>
        </xsd:restriction>
      </xsd:simpleType>
    </xsd:element>
    <xsd:element name="Product" ma:index="31" nillable="true" ma:displayName="Date of shoot" ma:description="Photo shoot date&#10;" ma:format="DateOnly" ma:internalName="Product">
      <xsd:simpleType>
        <xsd:restriction base="dms:DateTim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Division" ma:index="33" nillable="true" ma:displayName="Division" ma:format="Dropdown" ma:internalName="Division">
      <xsd:simpleType>
        <xsd:restriction base="dms:Choice">
          <xsd:enumeration value="MSD"/>
          <xsd:enumeration value="NPD"/>
          <xsd:enumeration value="MPD"/>
          <xsd:enumeration value="CGPD"/>
          <xsd:enumeration value="AMPD"/>
          <xsd:enumeration value="CDS"/>
          <xsd:enumeration value="IAPD"/>
          <xsd:enumeration value="MDPD"/>
          <xsd:enumeration value="EPD"/>
          <xsd:enumeration value="LCPD"/>
          <xsd:enumeration value="SPD"/>
          <xsd:enumeration value="SFPD"/>
        </xsd:restriction>
      </xsd:simpleType>
    </xsd:element>
  </xsd:schema>
  <xsd:schema xmlns:xsd="http://www.w3.org/2001/XMLSchema" xmlns:xs="http://www.w3.org/2001/XMLSchema" xmlns:dms="http://schemas.microsoft.com/office/2006/documentManagement/types" xmlns:pc="http://schemas.microsoft.com/office/infopath/2007/PartnerControls" targetNamespace="499df6b2-a02a-4412-8336-b2ebe8c328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673bdb7-7606-40d7-9298-1191310dee1e}" ma:internalName="TaxCatchAll" ma:showField="CatchAllData" ma:web="499df6b2-a02a-4412-8336-b2ebe8c32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57045ca7-eb12-4a0b-9112-d762b432b210"/>
    <ds:schemaRef ds:uri="83137320-08c7-41f4-8e31-d7d186c713fc"/>
    <ds:schemaRef ds:uri="f63ce71d-3361-41b5-bdcd-bfdd8a2958a5"/>
    <ds:schemaRef ds:uri="09ff7513-bb54-47f2-a08f-853d003f8000"/>
    <ds:schemaRef ds:uri="499df6b2-a02a-4412-8336-b2ebe8c328ca"/>
  </ds:schemaRefs>
</ds:datastoreItem>
</file>

<file path=customXml/itemProps2.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3.xml><?xml version="1.0" encoding="utf-8"?>
<ds:datastoreItem xmlns:ds="http://schemas.openxmlformats.org/officeDocument/2006/customXml" ds:itemID="{7CAAAFFD-2B78-4EE3-8745-8CBF1418A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f7513-bb54-47f2-a08f-853d003f8000"/>
    <ds:schemaRef ds:uri="499df6b2-a02a-4412-8336-b2ebe8c328ca"/>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1BE878-19B1-44A2-B08D-D93CEB820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593</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Hannah Fraser</cp:lastModifiedBy>
  <cp:revision>4</cp:revision>
  <cp:lastPrinted>2014-11-03T12:56:00Z</cp:lastPrinted>
  <dcterms:created xsi:type="dcterms:W3CDTF">2024-05-17T09:53:00Z</dcterms:created>
  <dcterms:modified xsi:type="dcterms:W3CDTF">2024-05-17T09:55:00Z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0x010100F59D4E75ADE3FE4D866D7DA281880ECE</vt:lpwstr>
  </property>
  <property fmtid="{D5CDD505-2E9C-101B-9397-08002B2CF9AE}" pid="3" name="Order">
    <vt:r8>59600</vt:r8>
  </property>
  <property fmtid="{D5CDD505-2E9C-101B-9397-08002B2CF9AE}" pid="4" name="MediaServiceImageTags">
    <vt:lpwstr/>
  </property>
</Properties>
</file>