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6BE9FE38" wp14:editId="0ACA96C5">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rsidR="00657600" w:rsidRDefault="00657600" w:rsidP="00657600">
      <w:pPr>
        <w:rPr>
          <w:rFonts w:ascii="Arial" w:hAnsi="Arial" w:cs="Arial"/>
          <w:b/>
          <w:sz w:val="32"/>
          <w:szCs w:val="32"/>
        </w:rPr>
      </w:pPr>
    </w:p>
    <w:p w:rsidR="00657600" w:rsidRDefault="00657600" w:rsidP="00657600">
      <w:pPr>
        <w:rPr>
          <w:rFonts w:ascii="Arial" w:hAnsi="Arial" w:cs="Arial"/>
          <w:b/>
          <w:sz w:val="32"/>
          <w:szCs w:val="32"/>
        </w:rPr>
      </w:pPr>
    </w:p>
    <w:p w:rsidR="00657600" w:rsidRDefault="00657600" w:rsidP="00657600">
      <w:pPr>
        <w:rPr>
          <w:rFonts w:ascii="Arial" w:hAnsi="Arial" w:cs="Arial"/>
          <w:b/>
          <w:sz w:val="32"/>
          <w:szCs w:val="32"/>
        </w:rPr>
      </w:pPr>
      <w:r w:rsidRPr="00040563">
        <w:rPr>
          <w:rFonts w:ascii="Arial" w:hAnsi="Arial" w:cs="Arial"/>
          <w:b/>
          <w:sz w:val="32"/>
          <w:szCs w:val="32"/>
        </w:rPr>
        <w:t>News from Renishaw</w:t>
      </w:r>
    </w:p>
    <w:p w:rsidR="00657600" w:rsidRDefault="00657600" w:rsidP="00657600">
      <w:pPr>
        <w:spacing w:line="336" w:lineRule="auto"/>
        <w:ind w:right="-34"/>
        <w:rPr>
          <w:rFonts w:ascii="Arial" w:hAnsi="Arial" w:cs="Arial"/>
          <w:i/>
          <w:noProof/>
        </w:rPr>
      </w:pPr>
    </w:p>
    <w:p w:rsidR="00535A5C" w:rsidRDefault="00F55102" w:rsidP="00657600">
      <w:pPr>
        <w:spacing w:line="336" w:lineRule="auto"/>
        <w:ind w:right="-34"/>
        <w:rPr>
          <w:rFonts w:ascii="Arial" w:hAnsi="Arial" w:cs="Arial"/>
          <w:i/>
        </w:rPr>
      </w:pPr>
      <w:r>
        <w:rPr>
          <w:rFonts w:ascii="Arial" w:hAnsi="Arial" w:cs="Arial"/>
          <w:i/>
          <w:noProof/>
        </w:rPr>
        <w:t>January 2017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657600">
      <w:pPr>
        <w:spacing w:line="336" w:lineRule="auto"/>
        <w:ind w:right="-34"/>
        <w:rPr>
          <w:rFonts w:ascii="Arial" w:hAnsi="Arial" w:cs="Arial"/>
          <w:i/>
        </w:rPr>
      </w:pPr>
    </w:p>
    <w:p w:rsidR="00F00C4F" w:rsidRDefault="009D587E" w:rsidP="00657600">
      <w:pPr>
        <w:spacing w:line="336" w:lineRule="auto"/>
        <w:ind w:right="-34"/>
        <w:rPr>
          <w:rFonts w:ascii="Arial" w:hAnsi="Arial" w:cs="Arial"/>
          <w:b/>
          <w:sz w:val="24"/>
          <w:szCs w:val="24"/>
        </w:rPr>
      </w:pPr>
      <w:r>
        <w:rPr>
          <w:rFonts w:ascii="Arial" w:hAnsi="Arial" w:cs="Arial"/>
          <w:b/>
          <w:sz w:val="24"/>
          <w:szCs w:val="24"/>
        </w:rPr>
        <w:t>Renishaw neuromate</w:t>
      </w:r>
      <w:r w:rsidRPr="009D587E">
        <w:rPr>
          <w:rFonts w:ascii="Arial" w:hAnsi="Arial" w:cs="Arial"/>
          <w:b/>
          <w:sz w:val="24"/>
          <w:szCs w:val="24"/>
          <w:vertAlign w:val="superscript"/>
        </w:rPr>
        <w:t>®</w:t>
      </w:r>
      <w:r>
        <w:rPr>
          <w:rFonts w:ascii="Arial" w:hAnsi="Arial" w:cs="Arial"/>
          <w:b/>
          <w:sz w:val="24"/>
          <w:szCs w:val="24"/>
        </w:rPr>
        <w:t xml:space="preserve"> robot and neuroinspire™ planning software </w:t>
      </w:r>
      <w:r w:rsidR="000347A5">
        <w:rPr>
          <w:rFonts w:ascii="Arial" w:hAnsi="Arial" w:cs="Arial"/>
          <w:b/>
          <w:sz w:val="24"/>
          <w:szCs w:val="24"/>
        </w:rPr>
        <w:t>installed</w:t>
      </w:r>
      <w:r>
        <w:rPr>
          <w:rFonts w:ascii="Arial" w:hAnsi="Arial" w:cs="Arial"/>
          <w:b/>
          <w:sz w:val="24"/>
          <w:szCs w:val="24"/>
        </w:rPr>
        <w:t xml:space="preserve"> at </w:t>
      </w:r>
      <w:r w:rsidR="001A33CC">
        <w:rPr>
          <w:rFonts w:ascii="Arial" w:hAnsi="Arial" w:cs="Arial"/>
          <w:b/>
          <w:sz w:val="24"/>
          <w:szCs w:val="24"/>
        </w:rPr>
        <w:t xml:space="preserve">Alder Hey </w:t>
      </w:r>
      <w:r w:rsidR="00A1234A">
        <w:rPr>
          <w:rFonts w:ascii="Arial" w:hAnsi="Arial" w:cs="Arial"/>
          <w:b/>
          <w:sz w:val="24"/>
          <w:szCs w:val="24"/>
        </w:rPr>
        <w:t>Children’s Hospital, UK</w:t>
      </w:r>
    </w:p>
    <w:p w:rsidR="00ED1E4B" w:rsidRDefault="009D587E" w:rsidP="00ED1E4B">
      <w:pPr>
        <w:spacing w:after="200" w:line="276" w:lineRule="auto"/>
        <w:rPr>
          <w:rFonts w:ascii="Arial" w:eastAsiaTheme="minorHAnsi" w:hAnsi="Arial" w:cs="Arial"/>
          <w:sz w:val="22"/>
          <w:szCs w:val="22"/>
          <w:lang w:eastAsia="en-US"/>
        </w:rPr>
      </w:pPr>
      <w:r w:rsidRPr="009D587E">
        <w:rPr>
          <w:rFonts w:ascii="Arial" w:eastAsiaTheme="minorHAnsi" w:hAnsi="Arial" w:cs="Arial"/>
          <w:sz w:val="22"/>
          <w:szCs w:val="22"/>
          <w:lang w:eastAsia="en-US"/>
        </w:rPr>
        <w:t xml:space="preserve">Renishaw is pleased to announce that a </w:t>
      </w:r>
      <w:r w:rsidRPr="009F6D43">
        <w:rPr>
          <w:rFonts w:ascii="Arial" w:eastAsiaTheme="minorHAnsi" w:hAnsi="Arial" w:cs="Arial"/>
          <w:i/>
          <w:sz w:val="22"/>
          <w:szCs w:val="22"/>
          <w:lang w:eastAsia="en-US"/>
        </w:rPr>
        <w:t>neuromate</w:t>
      </w:r>
      <w:r w:rsidR="009F6D43" w:rsidRPr="009F6D43">
        <w:rPr>
          <w:rFonts w:ascii="Arial" w:eastAsiaTheme="minorHAnsi" w:hAnsi="Arial" w:cs="Arial"/>
          <w:sz w:val="22"/>
          <w:szCs w:val="22"/>
          <w:vertAlign w:val="superscript"/>
          <w:lang w:eastAsia="en-US"/>
        </w:rPr>
        <w:t>®</w:t>
      </w:r>
      <w:r w:rsidRPr="009F6D43">
        <w:rPr>
          <w:rFonts w:ascii="Arial" w:eastAsiaTheme="minorHAnsi" w:hAnsi="Arial" w:cs="Arial"/>
          <w:sz w:val="22"/>
          <w:szCs w:val="22"/>
          <w:vertAlign w:val="superscript"/>
          <w:lang w:eastAsia="en-US"/>
        </w:rPr>
        <w:t xml:space="preserve"> </w:t>
      </w:r>
      <w:r w:rsidRPr="009D587E">
        <w:rPr>
          <w:rFonts w:ascii="Arial" w:eastAsiaTheme="minorHAnsi" w:hAnsi="Arial" w:cs="Arial"/>
          <w:sz w:val="22"/>
          <w:szCs w:val="22"/>
          <w:lang w:eastAsia="en-US"/>
        </w:rPr>
        <w:t xml:space="preserve">stereotactic robot system and </w:t>
      </w:r>
      <w:r w:rsidRPr="009F6D43">
        <w:rPr>
          <w:rFonts w:ascii="Arial" w:eastAsiaTheme="minorHAnsi" w:hAnsi="Arial" w:cs="Arial"/>
          <w:i/>
          <w:sz w:val="22"/>
          <w:szCs w:val="22"/>
          <w:lang w:eastAsia="en-US"/>
        </w:rPr>
        <w:t>neuroinspire</w:t>
      </w:r>
      <w:r w:rsidR="009F6D43">
        <w:rPr>
          <w:rFonts w:ascii="Arial" w:eastAsiaTheme="minorHAnsi" w:hAnsi="Arial" w:cs="Arial"/>
          <w:sz w:val="22"/>
          <w:szCs w:val="22"/>
          <w:lang w:eastAsia="en-US"/>
        </w:rPr>
        <w:t>™</w:t>
      </w:r>
      <w:r w:rsidRPr="009D587E">
        <w:rPr>
          <w:rFonts w:ascii="Arial" w:eastAsiaTheme="minorHAnsi" w:hAnsi="Arial" w:cs="Arial"/>
          <w:sz w:val="22"/>
          <w:szCs w:val="22"/>
          <w:lang w:eastAsia="en-US"/>
        </w:rPr>
        <w:t xml:space="preserve"> surgical planning software</w:t>
      </w:r>
      <w:r w:rsidRPr="00032B90">
        <w:t xml:space="preserve"> </w:t>
      </w:r>
      <w:r w:rsidR="008D0E85">
        <w:rPr>
          <w:rFonts w:ascii="Arial" w:eastAsiaTheme="minorHAnsi" w:hAnsi="Arial" w:cs="Arial"/>
          <w:sz w:val="22"/>
          <w:szCs w:val="22"/>
          <w:lang w:eastAsia="en-US"/>
        </w:rPr>
        <w:t>hav</w:t>
      </w:r>
      <w:bookmarkStart w:id="0" w:name="_GoBack"/>
      <w:bookmarkEnd w:id="0"/>
      <w:r w:rsidR="008D0E85">
        <w:rPr>
          <w:rFonts w:ascii="Arial" w:eastAsiaTheme="minorHAnsi" w:hAnsi="Arial" w:cs="Arial"/>
          <w:sz w:val="22"/>
          <w:szCs w:val="22"/>
          <w:lang w:eastAsia="en-US"/>
        </w:rPr>
        <w:t>e</w:t>
      </w:r>
      <w:r w:rsidRPr="009D587E">
        <w:rPr>
          <w:rFonts w:ascii="Arial" w:eastAsiaTheme="minorHAnsi" w:hAnsi="Arial" w:cs="Arial"/>
          <w:sz w:val="22"/>
          <w:szCs w:val="22"/>
          <w:lang w:eastAsia="en-US"/>
        </w:rPr>
        <w:t xml:space="preserve"> </w:t>
      </w:r>
      <w:r w:rsidR="00AF6327">
        <w:rPr>
          <w:rFonts w:ascii="Arial" w:eastAsiaTheme="minorHAnsi" w:hAnsi="Arial" w:cs="Arial"/>
          <w:sz w:val="22"/>
          <w:szCs w:val="22"/>
          <w:lang w:eastAsia="en-US"/>
        </w:rPr>
        <w:t xml:space="preserve">been installed and used </w:t>
      </w:r>
      <w:r w:rsidR="00A1234A">
        <w:rPr>
          <w:rFonts w:ascii="Arial" w:eastAsiaTheme="minorHAnsi" w:hAnsi="Arial" w:cs="Arial"/>
          <w:sz w:val="22"/>
          <w:szCs w:val="22"/>
          <w:lang w:eastAsia="en-US"/>
        </w:rPr>
        <w:t xml:space="preserve">at </w:t>
      </w:r>
      <w:r w:rsidR="00AF6327">
        <w:rPr>
          <w:rFonts w:ascii="Arial" w:eastAsiaTheme="minorHAnsi" w:hAnsi="Arial" w:cs="Arial"/>
          <w:sz w:val="22"/>
          <w:szCs w:val="22"/>
          <w:lang w:eastAsia="en-US"/>
        </w:rPr>
        <w:t xml:space="preserve">Alder Hey </w:t>
      </w:r>
      <w:r w:rsidR="00EC60D0">
        <w:rPr>
          <w:rFonts w:ascii="Arial" w:eastAsiaTheme="minorHAnsi" w:hAnsi="Arial" w:cs="Arial"/>
          <w:sz w:val="22"/>
          <w:szCs w:val="22"/>
          <w:lang w:eastAsia="en-US"/>
        </w:rPr>
        <w:t xml:space="preserve">Children’s </w:t>
      </w:r>
      <w:r w:rsidR="001A33CC">
        <w:rPr>
          <w:rFonts w:ascii="Arial" w:eastAsiaTheme="minorHAnsi" w:hAnsi="Arial" w:cs="Arial"/>
          <w:sz w:val="22"/>
          <w:szCs w:val="22"/>
          <w:lang w:eastAsia="en-US"/>
        </w:rPr>
        <w:t>H</w:t>
      </w:r>
      <w:r w:rsidR="00EC60D0">
        <w:rPr>
          <w:rFonts w:ascii="Arial" w:eastAsiaTheme="minorHAnsi" w:hAnsi="Arial" w:cs="Arial"/>
          <w:sz w:val="22"/>
          <w:szCs w:val="22"/>
          <w:lang w:eastAsia="en-US"/>
        </w:rPr>
        <w:t>ospital, Liverpool.</w:t>
      </w:r>
      <w:r w:rsidR="00A1234A">
        <w:rPr>
          <w:rFonts w:ascii="Arial" w:eastAsiaTheme="minorHAnsi" w:hAnsi="Arial" w:cs="Arial"/>
          <w:sz w:val="22"/>
          <w:szCs w:val="22"/>
          <w:lang w:eastAsia="en-US"/>
        </w:rPr>
        <w:t xml:space="preserve"> Not only is this hospital a Centre of Excellence for cancer, spinal, heart and brain </w:t>
      </w:r>
      <w:r w:rsidR="00950B4C">
        <w:rPr>
          <w:rFonts w:ascii="Arial" w:eastAsiaTheme="minorHAnsi" w:hAnsi="Arial" w:cs="Arial"/>
          <w:sz w:val="22"/>
          <w:szCs w:val="22"/>
          <w:lang w:eastAsia="en-US"/>
        </w:rPr>
        <w:t>conditions but it is also one of the</w:t>
      </w:r>
      <w:r w:rsidR="00A1234A">
        <w:rPr>
          <w:rFonts w:ascii="Arial" w:eastAsiaTheme="minorHAnsi" w:hAnsi="Arial" w:cs="Arial"/>
          <w:sz w:val="22"/>
          <w:szCs w:val="22"/>
          <w:lang w:eastAsia="en-US"/>
        </w:rPr>
        <w:t xml:space="preserve"> four national centres for childhood epilepsy surgery </w:t>
      </w:r>
      <w:r w:rsidR="00EA05A6">
        <w:rPr>
          <w:rFonts w:ascii="Arial" w:eastAsiaTheme="minorHAnsi" w:hAnsi="Arial" w:cs="Arial"/>
          <w:sz w:val="22"/>
          <w:szCs w:val="22"/>
          <w:lang w:eastAsia="en-US"/>
        </w:rPr>
        <w:t xml:space="preserve">(CESS) </w:t>
      </w:r>
      <w:r w:rsidR="00A1234A">
        <w:rPr>
          <w:rFonts w:ascii="Arial" w:eastAsiaTheme="minorHAnsi" w:hAnsi="Arial" w:cs="Arial"/>
          <w:sz w:val="22"/>
          <w:szCs w:val="22"/>
          <w:lang w:eastAsia="en-US"/>
        </w:rPr>
        <w:t xml:space="preserve">– a joint service with Royal Manchester Children’s Hospital. </w:t>
      </w:r>
    </w:p>
    <w:p w:rsidR="00ED1E4B" w:rsidRDefault="00AB3B6F" w:rsidP="00ED1E4B">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The first procedure carried out using the</w:t>
      </w:r>
      <w:r w:rsidR="00A1234A">
        <w:rPr>
          <w:rFonts w:ascii="Arial" w:eastAsiaTheme="minorHAnsi" w:hAnsi="Arial" w:cs="Arial"/>
          <w:sz w:val="22"/>
          <w:szCs w:val="22"/>
          <w:lang w:eastAsia="en-US"/>
        </w:rPr>
        <w:t xml:space="preserve"> </w:t>
      </w:r>
      <w:r w:rsidR="00A1234A" w:rsidRPr="001A33CC">
        <w:rPr>
          <w:rFonts w:ascii="Arial" w:eastAsiaTheme="minorHAnsi" w:hAnsi="Arial" w:cs="Arial"/>
          <w:i/>
          <w:sz w:val="22"/>
          <w:szCs w:val="22"/>
          <w:lang w:eastAsia="en-US"/>
        </w:rPr>
        <w:t>neuromate</w:t>
      </w:r>
      <w:r w:rsidR="00A1234A">
        <w:rPr>
          <w:rFonts w:ascii="Arial" w:eastAsiaTheme="minorHAnsi" w:hAnsi="Arial" w:cs="Arial"/>
          <w:sz w:val="22"/>
          <w:szCs w:val="22"/>
          <w:lang w:eastAsia="en-US"/>
        </w:rPr>
        <w:t xml:space="preserve"> stereotactic robot and </w:t>
      </w:r>
      <w:r w:rsidR="00A1234A" w:rsidRPr="001A33CC">
        <w:rPr>
          <w:rFonts w:ascii="Arial" w:eastAsiaTheme="minorHAnsi" w:hAnsi="Arial" w:cs="Arial"/>
          <w:i/>
          <w:sz w:val="22"/>
          <w:szCs w:val="22"/>
          <w:lang w:eastAsia="en-US"/>
        </w:rPr>
        <w:t>neuroinspire</w:t>
      </w:r>
      <w:r w:rsidR="00A1234A">
        <w:rPr>
          <w:rFonts w:ascii="Arial" w:eastAsiaTheme="minorHAnsi" w:hAnsi="Arial" w:cs="Arial"/>
          <w:sz w:val="22"/>
          <w:szCs w:val="22"/>
          <w:lang w:eastAsia="en-US"/>
        </w:rPr>
        <w:t xml:space="preserve"> planning software </w:t>
      </w:r>
      <w:r>
        <w:rPr>
          <w:rFonts w:ascii="Arial" w:eastAsiaTheme="minorHAnsi" w:hAnsi="Arial" w:cs="Arial"/>
          <w:sz w:val="22"/>
          <w:szCs w:val="22"/>
          <w:lang w:eastAsia="en-US"/>
        </w:rPr>
        <w:t>was a</w:t>
      </w:r>
      <w:r w:rsidR="00A1234A">
        <w:rPr>
          <w:rFonts w:ascii="Arial" w:eastAsiaTheme="minorHAnsi" w:hAnsi="Arial" w:cs="Arial"/>
          <w:sz w:val="22"/>
          <w:szCs w:val="22"/>
          <w:lang w:eastAsia="en-US"/>
        </w:rPr>
        <w:t xml:space="preserve"> stereoelectroencephalography (</w:t>
      </w:r>
      <w:r w:rsidR="00CF4511">
        <w:rPr>
          <w:rFonts w:ascii="Arial" w:eastAsiaTheme="minorHAnsi" w:hAnsi="Arial" w:cs="Arial"/>
          <w:sz w:val="22"/>
          <w:szCs w:val="22"/>
          <w:lang w:eastAsia="en-US"/>
        </w:rPr>
        <w:t>S</w:t>
      </w:r>
      <w:r w:rsidR="00A1234A" w:rsidRPr="009D587E">
        <w:rPr>
          <w:rFonts w:ascii="Arial" w:eastAsiaTheme="minorHAnsi" w:hAnsi="Arial" w:cs="Arial"/>
          <w:sz w:val="22"/>
          <w:szCs w:val="22"/>
          <w:lang w:eastAsia="en-US"/>
        </w:rPr>
        <w:t xml:space="preserve">EEG) </w:t>
      </w:r>
      <w:r>
        <w:rPr>
          <w:rFonts w:ascii="Arial" w:eastAsiaTheme="minorHAnsi" w:hAnsi="Arial" w:cs="Arial"/>
          <w:sz w:val="22"/>
          <w:szCs w:val="22"/>
          <w:lang w:eastAsia="en-US"/>
        </w:rPr>
        <w:t xml:space="preserve">case </w:t>
      </w:r>
      <w:r w:rsidR="00A1234A" w:rsidRPr="009D587E">
        <w:rPr>
          <w:rFonts w:ascii="Arial" w:eastAsiaTheme="minorHAnsi" w:hAnsi="Arial" w:cs="Arial"/>
          <w:sz w:val="22"/>
          <w:szCs w:val="22"/>
          <w:lang w:eastAsia="en-US"/>
        </w:rPr>
        <w:t>for epilepsy</w:t>
      </w:r>
      <w:r>
        <w:rPr>
          <w:rFonts w:ascii="Arial" w:eastAsiaTheme="minorHAnsi" w:hAnsi="Arial" w:cs="Arial"/>
          <w:sz w:val="22"/>
          <w:szCs w:val="22"/>
          <w:lang w:eastAsia="en-US"/>
        </w:rPr>
        <w:t>, under the management of</w:t>
      </w:r>
      <w:r w:rsidR="00A1234A">
        <w:rPr>
          <w:rFonts w:ascii="Arial" w:eastAsiaTheme="minorHAnsi" w:hAnsi="Arial" w:cs="Arial"/>
          <w:sz w:val="22"/>
          <w:szCs w:val="22"/>
          <w:lang w:eastAsia="en-US"/>
        </w:rPr>
        <w:t xml:space="preserve"> consultant neurosurgeons, Miss Sasha Burn and </w:t>
      </w:r>
      <w:r w:rsidR="003B3381">
        <w:rPr>
          <w:rFonts w:ascii="Arial" w:eastAsiaTheme="minorHAnsi" w:hAnsi="Arial" w:cs="Arial"/>
          <w:sz w:val="22"/>
          <w:szCs w:val="22"/>
          <w:lang w:eastAsia="en-US"/>
        </w:rPr>
        <w:t>Dr. Anand</w:t>
      </w:r>
      <w:r w:rsidR="00A1234A">
        <w:rPr>
          <w:rFonts w:ascii="Arial" w:eastAsiaTheme="minorHAnsi" w:hAnsi="Arial" w:cs="Arial"/>
          <w:sz w:val="22"/>
          <w:szCs w:val="22"/>
          <w:lang w:eastAsia="en-US"/>
        </w:rPr>
        <w:t xml:space="preserve"> Ayer</w:t>
      </w:r>
      <w:r>
        <w:rPr>
          <w:rFonts w:ascii="Arial" w:eastAsiaTheme="minorHAnsi" w:hAnsi="Arial" w:cs="Arial"/>
          <w:sz w:val="22"/>
          <w:szCs w:val="22"/>
          <w:lang w:eastAsia="en-US"/>
        </w:rPr>
        <w:t xml:space="preserve">. After </w:t>
      </w:r>
      <w:r w:rsidR="00355DFE">
        <w:rPr>
          <w:rFonts w:ascii="Arial" w:eastAsiaTheme="minorHAnsi" w:hAnsi="Arial" w:cs="Arial"/>
          <w:sz w:val="22"/>
          <w:szCs w:val="22"/>
          <w:lang w:eastAsia="en-US"/>
        </w:rPr>
        <w:t>the</w:t>
      </w:r>
      <w:r>
        <w:rPr>
          <w:rFonts w:ascii="Arial" w:eastAsiaTheme="minorHAnsi" w:hAnsi="Arial" w:cs="Arial"/>
          <w:sz w:val="22"/>
          <w:szCs w:val="22"/>
          <w:lang w:eastAsia="en-US"/>
        </w:rPr>
        <w:t xml:space="preserve"> success</w:t>
      </w:r>
      <w:r w:rsidR="00355DFE">
        <w:rPr>
          <w:rFonts w:ascii="Arial" w:eastAsiaTheme="minorHAnsi" w:hAnsi="Arial" w:cs="Arial"/>
          <w:sz w:val="22"/>
          <w:szCs w:val="22"/>
          <w:lang w:eastAsia="en-US"/>
        </w:rPr>
        <w:t xml:space="preserve"> of their first </w:t>
      </w:r>
      <w:r>
        <w:rPr>
          <w:rFonts w:ascii="Arial" w:eastAsiaTheme="minorHAnsi" w:hAnsi="Arial" w:cs="Arial"/>
          <w:sz w:val="22"/>
          <w:szCs w:val="22"/>
          <w:lang w:eastAsia="en-US"/>
        </w:rPr>
        <w:t xml:space="preserve">case, the team are </w:t>
      </w:r>
      <w:r w:rsidR="00355DFE">
        <w:rPr>
          <w:rFonts w:ascii="Arial" w:eastAsiaTheme="minorHAnsi" w:hAnsi="Arial" w:cs="Arial"/>
          <w:sz w:val="22"/>
          <w:szCs w:val="22"/>
          <w:lang w:eastAsia="en-US"/>
        </w:rPr>
        <w:t>already</w:t>
      </w:r>
      <w:r>
        <w:rPr>
          <w:rFonts w:ascii="Arial" w:eastAsiaTheme="minorHAnsi" w:hAnsi="Arial" w:cs="Arial"/>
          <w:sz w:val="22"/>
          <w:szCs w:val="22"/>
          <w:lang w:eastAsia="en-US"/>
        </w:rPr>
        <w:t xml:space="preserve"> planning </w:t>
      </w:r>
      <w:r w:rsidR="00355DFE">
        <w:rPr>
          <w:rFonts w:ascii="Arial" w:eastAsiaTheme="minorHAnsi" w:hAnsi="Arial" w:cs="Arial"/>
          <w:sz w:val="22"/>
          <w:szCs w:val="22"/>
          <w:lang w:eastAsia="en-US"/>
        </w:rPr>
        <w:t xml:space="preserve">their next </w:t>
      </w:r>
      <w:r w:rsidR="0060238D">
        <w:rPr>
          <w:rFonts w:ascii="Arial" w:eastAsiaTheme="minorHAnsi" w:hAnsi="Arial" w:cs="Arial"/>
          <w:sz w:val="22"/>
          <w:szCs w:val="22"/>
          <w:lang w:eastAsia="en-US"/>
        </w:rPr>
        <w:t>S</w:t>
      </w:r>
      <w:r w:rsidR="00355DFE">
        <w:rPr>
          <w:rFonts w:ascii="Arial" w:eastAsiaTheme="minorHAnsi" w:hAnsi="Arial" w:cs="Arial"/>
          <w:sz w:val="22"/>
          <w:szCs w:val="22"/>
          <w:lang w:eastAsia="en-US"/>
        </w:rPr>
        <w:t>EEG procedure.</w:t>
      </w:r>
    </w:p>
    <w:p w:rsidR="00EC60D0" w:rsidRPr="00EC60D0" w:rsidRDefault="001D6E60" w:rsidP="00EC60D0">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Dr</w:t>
      </w:r>
      <w:r w:rsidRPr="001D6E60">
        <w:rPr>
          <w:rFonts w:ascii="Arial" w:eastAsiaTheme="minorHAnsi" w:hAnsi="Arial" w:cs="Arial"/>
          <w:sz w:val="22"/>
          <w:szCs w:val="22"/>
          <w:lang w:eastAsia="en-US"/>
        </w:rPr>
        <w:t xml:space="preserve"> Abed Hammoud, C</w:t>
      </w:r>
      <w:r>
        <w:rPr>
          <w:rFonts w:ascii="Arial" w:eastAsiaTheme="minorHAnsi" w:hAnsi="Arial" w:cs="Arial"/>
          <w:sz w:val="22"/>
          <w:szCs w:val="22"/>
          <w:lang w:eastAsia="en-US"/>
        </w:rPr>
        <w:t>EO of Renishaw Mayfield SA (Switzerland) said</w:t>
      </w:r>
      <w:r w:rsidRPr="00EC60D0">
        <w:rPr>
          <w:rFonts w:ascii="Arial" w:eastAsiaTheme="minorHAnsi" w:hAnsi="Arial" w:cs="Arial"/>
          <w:sz w:val="22"/>
          <w:szCs w:val="22"/>
          <w:lang w:eastAsia="en-US"/>
        </w:rPr>
        <w:t>,</w:t>
      </w:r>
      <w:r w:rsidR="00EC60D0">
        <w:rPr>
          <w:rFonts w:ascii="Arial" w:eastAsiaTheme="minorHAnsi" w:hAnsi="Arial" w:cs="Arial"/>
          <w:sz w:val="22"/>
          <w:szCs w:val="22"/>
          <w:lang w:eastAsia="en-US"/>
        </w:rPr>
        <w:t xml:space="preserve"> </w:t>
      </w:r>
      <w:r w:rsidR="00EC60D0" w:rsidRPr="00EC60D0">
        <w:rPr>
          <w:rFonts w:ascii="Arial" w:eastAsiaTheme="minorHAnsi" w:hAnsi="Arial" w:cs="Arial"/>
          <w:sz w:val="22"/>
          <w:szCs w:val="22"/>
          <w:lang w:eastAsia="en-US"/>
        </w:rPr>
        <w:t>“We are excited about the partner</w:t>
      </w:r>
      <w:r w:rsidR="001A33CC">
        <w:rPr>
          <w:rFonts w:ascii="Arial" w:eastAsiaTheme="minorHAnsi" w:hAnsi="Arial" w:cs="Arial"/>
          <w:sz w:val="22"/>
          <w:szCs w:val="22"/>
          <w:lang w:eastAsia="en-US"/>
        </w:rPr>
        <w:t>ship with Alder Hey Children’s H</w:t>
      </w:r>
      <w:r w:rsidR="00EC60D0" w:rsidRPr="00EC60D0">
        <w:rPr>
          <w:rFonts w:ascii="Arial" w:eastAsiaTheme="minorHAnsi" w:hAnsi="Arial" w:cs="Arial"/>
          <w:sz w:val="22"/>
          <w:szCs w:val="22"/>
          <w:lang w:eastAsia="en-US"/>
        </w:rPr>
        <w:t>ospital. Our team will continue supporting this leading cent</w:t>
      </w:r>
      <w:r w:rsidR="00355DFE">
        <w:rPr>
          <w:rFonts w:ascii="Arial" w:eastAsiaTheme="minorHAnsi" w:hAnsi="Arial" w:cs="Arial"/>
          <w:sz w:val="22"/>
          <w:szCs w:val="22"/>
          <w:lang w:eastAsia="en-US"/>
        </w:rPr>
        <w:t>re</w:t>
      </w:r>
      <w:r w:rsidR="00EC60D0" w:rsidRPr="00EC60D0">
        <w:rPr>
          <w:rFonts w:ascii="Arial" w:eastAsiaTheme="minorHAnsi" w:hAnsi="Arial" w:cs="Arial"/>
          <w:sz w:val="22"/>
          <w:szCs w:val="22"/>
          <w:lang w:eastAsia="en-US"/>
        </w:rPr>
        <w:t xml:space="preserve"> in providing excellent patient care using Renishaw’s neurosurgical solutions”.</w:t>
      </w:r>
    </w:p>
    <w:p w:rsidR="00CE4F3C" w:rsidRDefault="00CE4F3C" w:rsidP="00657600">
      <w:pPr>
        <w:spacing w:line="276" w:lineRule="auto"/>
        <w:ind w:right="-34"/>
        <w:rPr>
          <w:rFonts w:ascii="Arial" w:hAnsi="Arial" w:cs="Arial"/>
          <w:b/>
          <w:sz w:val="22"/>
          <w:szCs w:val="22"/>
        </w:rPr>
      </w:pPr>
      <w:r>
        <w:rPr>
          <w:rFonts w:ascii="Arial" w:hAnsi="Arial" w:cs="Arial"/>
          <w:b/>
          <w:sz w:val="22"/>
          <w:szCs w:val="22"/>
        </w:rPr>
        <w:t>About Renishaw</w:t>
      </w:r>
    </w:p>
    <w:p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E4F3C"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offices in 35 countries, with over 4,000 employees, of which 2,</w:t>
      </w:r>
      <w:r>
        <w:rPr>
          <w:rFonts w:ascii="Arial" w:hAnsi="Arial" w:cs="Arial"/>
          <w:color w:val="211A15"/>
          <w:sz w:val="22"/>
          <w:szCs w:val="22"/>
          <w:lang w:val="en"/>
        </w:rPr>
        <w:t>8</w:t>
      </w:r>
      <w:r w:rsidRPr="00C335EB">
        <w:rPr>
          <w:rFonts w:ascii="Arial" w:hAnsi="Arial" w:cs="Arial"/>
          <w:color w:val="211A15"/>
          <w:sz w:val="22"/>
          <w:szCs w:val="22"/>
          <w:lang w:val="en"/>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rsidR="00113C35" w:rsidRPr="001A33CC" w:rsidRDefault="00CE4F3C" w:rsidP="001A33CC">
      <w:pPr>
        <w:spacing w:before="180" w:after="180" w:line="276" w:lineRule="auto"/>
        <w:ind w:right="-34"/>
        <w:textAlignment w:val="top"/>
        <w:rPr>
          <w:rFonts w:ascii="Arial" w:hAnsi="Arial" w:cs="Arial"/>
          <w:color w:val="211A15"/>
          <w:sz w:val="22"/>
          <w:szCs w:val="22"/>
          <w:lang w:val="en"/>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rsidR="00113C35" w:rsidRDefault="00113C35" w:rsidP="00657600">
      <w:pPr>
        <w:spacing w:line="276" w:lineRule="auto"/>
        <w:ind w:right="-34"/>
        <w:rPr>
          <w:rFonts w:ascii="Arial" w:hAnsi="Arial" w:cs="Arial"/>
          <w:sz w:val="22"/>
          <w:szCs w:val="22"/>
        </w:rPr>
      </w:pPr>
    </w:p>
    <w:p w:rsidR="00714411"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-ENDS-</w:t>
      </w:r>
    </w:p>
    <w:p w:rsidR="0040391A" w:rsidRDefault="0040391A" w:rsidP="00657600">
      <w:pPr>
        <w:spacing w:line="276" w:lineRule="auto"/>
        <w:ind w:right="-34"/>
        <w:jc w:val="center"/>
        <w:rPr>
          <w:rFonts w:ascii="Arial" w:hAnsi="Arial" w:cs="Arial"/>
          <w:b/>
          <w:sz w:val="22"/>
          <w:szCs w:val="22"/>
        </w:rPr>
      </w:pPr>
    </w:p>
    <w:p w:rsidR="0040391A" w:rsidRPr="00EA334A" w:rsidRDefault="0040391A" w:rsidP="00657600">
      <w:pPr>
        <w:spacing w:line="276" w:lineRule="auto"/>
        <w:ind w:right="-34"/>
        <w:jc w:val="center"/>
        <w:rPr>
          <w:rFonts w:ascii="Arial" w:hAnsi="Arial" w:cs="Arial"/>
          <w:b/>
          <w:sz w:val="22"/>
          <w:szCs w:val="22"/>
        </w:rPr>
      </w:pPr>
    </w:p>
    <w:sectPr w:rsidR="0040391A" w:rsidRPr="00EA334A" w:rsidSect="001A33CC">
      <w:type w:val="continuous"/>
      <w:pgSz w:w="11907" w:h="16840" w:code="9"/>
      <w:pgMar w:top="1440"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27" w:rsidRDefault="00716B27" w:rsidP="002E2F8C">
      <w:r>
        <w:separator/>
      </w:r>
    </w:p>
  </w:endnote>
  <w:endnote w:type="continuationSeparator" w:id="0">
    <w:p w:rsidR="00716B27" w:rsidRDefault="00716B2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27" w:rsidRDefault="00716B27" w:rsidP="002E2F8C">
      <w:r>
        <w:separator/>
      </w:r>
    </w:p>
  </w:footnote>
  <w:footnote w:type="continuationSeparator" w:id="0">
    <w:p w:rsidR="00716B27" w:rsidRDefault="00716B27"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5287"/>
    <w:multiLevelType w:val="multilevel"/>
    <w:tmpl w:val="9F8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347A5"/>
    <w:rsid w:val="00052250"/>
    <w:rsid w:val="000566E5"/>
    <w:rsid w:val="00075B33"/>
    <w:rsid w:val="000B6575"/>
    <w:rsid w:val="000C6F60"/>
    <w:rsid w:val="000D19CA"/>
    <w:rsid w:val="00113C35"/>
    <w:rsid w:val="0012029C"/>
    <w:rsid w:val="00135DB0"/>
    <w:rsid w:val="00180B30"/>
    <w:rsid w:val="001A33CC"/>
    <w:rsid w:val="001B2154"/>
    <w:rsid w:val="001B5924"/>
    <w:rsid w:val="001D3CEA"/>
    <w:rsid w:val="001D6E60"/>
    <w:rsid w:val="0021225A"/>
    <w:rsid w:val="00227CE4"/>
    <w:rsid w:val="002469DB"/>
    <w:rsid w:val="00257833"/>
    <w:rsid w:val="002858D4"/>
    <w:rsid w:val="00291695"/>
    <w:rsid w:val="002A4C90"/>
    <w:rsid w:val="002E2F8C"/>
    <w:rsid w:val="00310B2A"/>
    <w:rsid w:val="0033300F"/>
    <w:rsid w:val="003377F3"/>
    <w:rsid w:val="00355DFE"/>
    <w:rsid w:val="003647B3"/>
    <w:rsid w:val="003659A8"/>
    <w:rsid w:val="00373754"/>
    <w:rsid w:val="00381AE5"/>
    <w:rsid w:val="00387027"/>
    <w:rsid w:val="00392EF6"/>
    <w:rsid w:val="0039382D"/>
    <w:rsid w:val="003A1BE6"/>
    <w:rsid w:val="003B2FB0"/>
    <w:rsid w:val="003B3381"/>
    <w:rsid w:val="003D5DDB"/>
    <w:rsid w:val="003E6E81"/>
    <w:rsid w:val="003F2730"/>
    <w:rsid w:val="0040391A"/>
    <w:rsid w:val="00407D9A"/>
    <w:rsid w:val="00443E0F"/>
    <w:rsid w:val="004566C4"/>
    <w:rsid w:val="00474A48"/>
    <w:rsid w:val="00474A5F"/>
    <w:rsid w:val="004863E7"/>
    <w:rsid w:val="00490E55"/>
    <w:rsid w:val="004930B0"/>
    <w:rsid w:val="004937B8"/>
    <w:rsid w:val="0049414C"/>
    <w:rsid w:val="004A6984"/>
    <w:rsid w:val="004A7BFF"/>
    <w:rsid w:val="004C5163"/>
    <w:rsid w:val="004C68BF"/>
    <w:rsid w:val="004D1248"/>
    <w:rsid w:val="004F5243"/>
    <w:rsid w:val="0050292E"/>
    <w:rsid w:val="00505214"/>
    <w:rsid w:val="0051473C"/>
    <w:rsid w:val="00524281"/>
    <w:rsid w:val="00535A5C"/>
    <w:rsid w:val="00544ECF"/>
    <w:rsid w:val="00546FE4"/>
    <w:rsid w:val="00576141"/>
    <w:rsid w:val="00580DB2"/>
    <w:rsid w:val="00590FCF"/>
    <w:rsid w:val="005A18DF"/>
    <w:rsid w:val="005A7A54"/>
    <w:rsid w:val="005B2717"/>
    <w:rsid w:val="0060238D"/>
    <w:rsid w:val="0062742B"/>
    <w:rsid w:val="00633356"/>
    <w:rsid w:val="00644635"/>
    <w:rsid w:val="0065468E"/>
    <w:rsid w:val="00657600"/>
    <w:rsid w:val="00666780"/>
    <w:rsid w:val="006873DF"/>
    <w:rsid w:val="00694EDE"/>
    <w:rsid w:val="006B413D"/>
    <w:rsid w:val="006C2C75"/>
    <w:rsid w:val="006E4D82"/>
    <w:rsid w:val="00701066"/>
    <w:rsid w:val="00714411"/>
    <w:rsid w:val="00716B27"/>
    <w:rsid w:val="0072403D"/>
    <w:rsid w:val="0073088A"/>
    <w:rsid w:val="00775194"/>
    <w:rsid w:val="00797E75"/>
    <w:rsid w:val="007B7B78"/>
    <w:rsid w:val="007C3DAF"/>
    <w:rsid w:val="007C4DCE"/>
    <w:rsid w:val="007C65C2"/>
    <w:rsid w:val="007F3BB1"/>
    <w:rsid w:val="00864808"/>
    <w:rsid w:val="00874709"/>
    <w:rsid w:val="008757C5"/>
    <w:rsid w:val="00893A94"/>
    <w:rsid w:val="008D0E85"/>
    <w:rsid w:val="008D141F"/>
    <w:rsid w:val="008D1D65"/>
    <w:rsid w:val="008D3B4D"/>
    <w:rsid w:val="008E2064"/>
    <w:rsid w:val="00910A83"/>
    <w:rsid w:val="009415B6"/>
    <w:rsid w:val="00950B4C"/>
    <w:rsid w:val="009B00D4"/>
    <w:rsid w:val="009B326C"/>
    <w:rsid w:val="009B63D3"/>
    <w:rsid w:val="009D587E"/>
    <w:rsid w:val="009F23F0"/>
    <w:rsid w:val="009F6D43"/>
    <w:rsid w:val="00A1234A"/>
    <w:rsid w:val="00A32C35"/>
    <w:rsid w:val="00A4359D"/>
    <w:rsid w:val="00A60348"/>
    <w:rsid w:val="00A71E23"/>
    <w:rsid w:val="00AB10DA"/>
    <w:rsid w:val="00AB3B6F"/>
    <w:rsid w:val="00AF0949"/>
    <w:rsid w:val="00AF6327"/>
    <w:rsid w:val="00B03550"/>
    <w:rsid w:val="00B04F0C"/>
    <w:rsid w:val="00B35AA9"/>
    <w:rsid w:val="00B4011E"/>
    <w:rsid w:val="00B42636"/>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E4F3C"/>
    <w:rsid w:val="00CF4511"/>
    <w:rsid w:val="00CF722A"/>
    <w:rsid w:val="00D03AD0"/>
    <w:rsid w:val="00D20C49"/>
    <w:rsid w:val="00D366C8"/>
    <w:rsid w:val="00D57F7E"/>
    <w:rsid w:val="00D72FB3"/>
    <w:rsid w:val="00D851C0"/>
    <w:rsid w:val="00D87313"/>
    <w:rsid w:val="00D906D1"/>
    <w:rsid w:val="00D92177"/>
    <w:rsid w:val="00D94965"/>
    <w:rsid w:val="00D96ACE"/>
    <w:rsid w:val="00D97C50"/>
    <w:rsid w:val="00DA112C"/>
    <w:rsid w:val="00DA1C7A"/>
    <w:rsid w:val="00DF6E72"/>
    <w:rsid w:val="00E33DFC"/>
    <w:rsid w:val="00E357EA"/>
    <w:rsid w:val="00E41790"/>
    <w:rsid w:val="00E63517"/>
    <w:rsid w:val="00E73435"/>
    <w:rsid w:val="00EA05A6"/>
    <w:rsid w:val="00EA334A"/>
    <w:rsid w:val="00EA3AF0"/>
    <w:rsid w:val="00EB40A4"/>
    <w:rsid w:val="00EC60D0"/>
    <w:rsid w:val="00ED1E4B"/>
    <w:rsid w:val="00F00C4F"/>
    <w:rsid w:val="00F05286"/>
    <w:rsid w:val="00F30D7C"/>
    <w:rsid w:val="00F55102"/>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E59A8B"/>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 w:type="paragraph" w:styleId="NormalWeb">
    <w:name w:val="Normal (Web)"/>
    <w:basedOn w:val="Normal"/>
    <w:uiPriority w:val="99"/>
    <w:semiHidden/>
    <w:unhideWhenUsed/>
    <w:rsid w:val="0040391A"/>
    <w:pPr>
      <w:spacing w:after="3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33289872">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58675675">
      <w:bodyDiv w:val="1"/>
      <w:marLeft w:val="0"/>
      <w:marRight w:val="0"/>
      <w:marTop w:val="0"/>
      <w:marBottom w:val="0"/>
      <w:divBdr>
        <w:top w:val="none" w:sz="0" w:space="0" w:color="auto"/>
        <w:left w:val="none" w:sz="0" w:space="0" w:color="auto"/>
        <w:bottom w:val="none" w:sz="0" w:space="0" w:color="auto"/>
        <w:right w:val="none" w:sz="0" w:space="0" w:color="auto"/>
      </w:divBdr>
      <w:divsChild>
        <w:div w:id="1652903613">
          <w:marLeft w:val="0"/>
          <w:marRight w:val="0"/>
          <w:marTop w:val="0"/>
          <w:marBottom w:val="0"/>
          <w:divBdr>
            <w:top w:val="none" w:sz="0" w:space="0" w:color="auto"/>
            <w:left w:val="none" w:sz="0" w:space="0" w:color="auto"/>
            <w:bottom w:val="none" w:sz="0" w:space="0" w:color="auto"/>
            <w:right w:val="none" w:sz="0" w:space="0" w:color="auto"/>
          </w:divBdr>
          <w:divsChild>
            <w:div w:id="476994108">
              <w:marLeft w:val="0"/>
              <w:marRight w:val="0"/>
              <w:marTop w:val="0"/>
              <w:marBottom w:val="0"/>
              <w:divBdr>
                <w:top w:val="none" w:sz="0" w:space="0" w:color="auto"/>
                <w:left w:val="none" w:sz="0" w:space="0" w:color="auto"/>
                <w:bottom w:val="none" w:sz="0" w:space="0" w:color="auto"/>
                <w:right w:val="none" w:sz="0" w:space="0" w:color="auto"/>
              </w:divBdr>
              <w:divsChild>
                <w:div w:id="18584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08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4af5f2fd-5408-4f1e-9766-c7b530b9d8ca"/>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95F5ADE7-ABC7-4C0D-8C97-FFC21BEC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379</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Anna Ritchie</cp:lastModifiedBy>
  <cp:revision>12</cp:revision>
  <cp:lastPrinted>2017-01-24T10:13:00Z</cp:lastPrinted>
  <dcterms:created xsi:type="dcterms:W3CDTF">2017-01-23T12:42:00Z</dcterms:created>
  <dcterms:modified xsi:type="dcterms:W3CDTF">2017-01-30T08:03:00Z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