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2D4" w:rsidRDefault="00B506BC" w14:paraId="00000001" w14:textId="77777777">
      <w:pPr>
        <w:rPr>
          <w:i/>
          <w:sz w:val="26"/>
          <w:szCs w:val="26"/>
        </w:rPr>
      </w:pPr>
      <w:r>
        <w:rPr>
          <w:b/>
          <w:sz w:val="40"/>
          <w:szCs w:val="40"/>
        </w:rPr>
        <w:t>ADDiVAL adquiere el sistema RenAM 500Q Ultra de Renishaw para potenciar sus procesos de fabricación aditiva</w:t>
      </w:r>
    </w:p>
    <w:p w:rsidR="006652D4" w:rsidRDefault="006652D4" w14:paraId="00000002" w14:textId="77777777"/>
    <w:p w:rsidR="006652D4" w:rsidRDefault="00B506BC" w14:paraId="00000003" w14:textId="513C34B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4018DBF5" w:rsidR="4018DBF5">
        <w:rPr>
          <w:sz w:val="24"/>
          <w:szCs w:val="24"/>
        </w:rPr>
        <w:t>La solución de Renishaw incorpora una tecnología que ha revolucionado la fusión láser por lecho de polvo y que ha sido clave para ADDiVAL, empresa emergente especializada en impresión 3D</w:t>
      </w:r>
    </w:p>
    <w:p w:rsidR="006652D4" w:rsidRDefault="006652D4" w14:paraId="00000004" w14:textId="77777777">
      <w:pPr>
        <w:spacing w:line="360" w:lineRule="auto"/>
        <w:jc w:val="both"/>
        <w:rPr>
          <w:color w:val="E69138"/>
          <w:sz w:val="24"/>
          <w:szCs w:val="24"/>
        </w:rPr>
      </w:pPr>
    </w:p>
    <w:p w:rsidR="006652D4" w:rsidRDefault="00B506BC" w14:paraId="00000005" w14:textId="3BD7C847">
      <w:pPr>
        <w:spacing w:line="360" w:lineRule="auto"/>
        <w:jc w:val="both"/>
        <w:rPr>
          <w:sz w:val="24"/>
          <w:szCs w:val="24"/>
        </w:rPr>
      </w:pPr>
      <w:r w:rsidRPr="4018DBF5" w:rsidR="4018DBF5">
        <w:rPr>
          <w:b w:val="1"/>
          <w:bCs w:val="1"/>
          <w:sz w:val="24"/>
          <w:szCs w:val="24"/>
        </w:rPr>
        <w:t>Barcelona, 4 de junio de 2024</w:t>
      </w:r>
      <w:r w:rsidRPr="4018DBF5" w:rsidR="4018DBF5">
        <w:rPr>
          <w:sz w:val="24"/>
          <w:szCs w:val="24"/>
        </w:rPr>
        <w:t xml:space="preserve">.- </w:t>
      </w:r>
      <w:r w:rsidRPr="4018DBF5" w:rsidR="4018DBF5">
        <w:rPr>
          <w:b w:val="1"/>
          <w:bCs w:val="1"/>
          <w:sz w:val="24"/>
          <w:szCs w:val="24"/>
        </w:rPr>
        <w:t>ADDiVAL</w:t>
      </w:r>
      <w:r w:rsidRPr="4018DBF5" w:rsidR="4018DBF5">
        <w:rPr>
          <w:sz w:val="24"/>
          <w:szCs w:val="24"/>
        </w:rPr>
        <w:t xml:space="preserve">, empresa emergente especializada en fabricación aditiva a escala industrial de soluciones mecánicas, ha adquirido el </w:t>
      </w:r>
      <w:r w:rsidRPr="4018DBF5" w:rsidR="4018DBF5">
        <w:rPr>
          <w:b w:val="1"/>
          <w:bCs w:val="1"/>
          <w:sz w:val="24"/>
          <w:szCs w:val="24"/>
        </w:rPr>
        <w:t xml:space="preserve">sistema </w:t>
      </w:r>
      <w:proofErr w:type="spellStart"/>
      <w:r w:rsidRPr="4018DBF5" w:rsidR="4018DBF5">
        <w:rPr>
          <w:b w:val="1"/>
          <w:bCs w:val="1"/>
          <w:sz w:val="24"/>
          <w:szCs w:val="24"/>
        </w:rPr>
        <w:t>RenAM</w:t>
      </w:r>
      <w:proofErr w:type="spellEnd"/>
      <w:r w:rsidRPr="4018DBF5" w:rsidR="4018DBF5">
        <w:rPr>
          <w:b w:val="1"/>
          <w:bCs w:val="1"/>
          <w:sz w:val="24"/>
          <w:szCs w:val="24"/>
        </w:rPr>
        <w:t xml:space="preserve"> 500Q Ultra</w:t>
      </w:r>
      <w:r w:rsidRPr="4018DBF5" w:rsidR="4018DBF5">
        <w:rPr>
          <w:sz w:val="24"/>
          <w:szCs w:val="24"/>
        </w:rPr>
        <w:t xml:space="preserve"> de </w:t>
      </w:r>
      <w:r w:rsidRPr="4018DBF5" w:rsidR="4018DBF5">
        <w:rPr>
          <w:b w:val="1"/>
          <w:bCs w:val="1"/>
          <w:sz w:val="24"/>
          <w:szCs w:val="24"/>
        </w:rPr>
        <w:t xml:space="preserve">Renishaw </w:t>
      </w:r>
      <w:r w:rsidRPr="4018DBF5" w:rsidR="4018DBF5">
        <w:rPr>
          <w:sz w:val="24"/>
          <w:szCs w:val="24"/>
        </w:rPr>
        <w:t>para potenciar la producción en serie de componentes metálicos como su innovador punzón, en cuyo desarrollo ya han colaborado ambos fabricantes.</w:t>
      </w:r>
    </w:p>
    <w:p w:rsidR="006652D4" w:rsidRDefault="006652D4" w14:paraId="00000006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B506BC" w14:paraId="00000007" w14:textId="61FBEFAD">
      <w:pPr>
        <w:spacing w:line="360" w:lineRule="auto"/>
        <w:jc w:val="both"/>
        <w:rPr>
          <w:sz w:val="24"/>
          <w:szCs w:val="24"/>
        </w:rPr>
      </w:pPr>
      <w:r w:rsidRPr="4018DBF5" w:rsidR="4018DBF5">
        <w:rPr>
          <w:sz w:val="24"/>
          <w:szCs w:val="24"/>
        </w:rPr>
        <w:t xml:space="preserve">“Tenemos una productividad aproximada de entre 100 y 120 punzones al mes”, ha declarado </w:t>
      </w:r>
      <w:r w:rsidRPr="4018DBF5" w:rsidR="4018DBF5">
        <w:rPr>
          <w:b w:val="1"/>
          <w:bCs w:val="1"/>
          <w:sz w:val="24"/>
          <w:szCs w:val="24"/>
        </w:rPr>
        <w:t>Borja Batlle</w:t>
      </w:r>
      <w:r w:rsidRPr="4018DBF5" w:rsidR="4018DBF5">
        <w:rPr>
          <w:sz w:val="24"/>
          <w:szCs w:val="24"/>
        </w:rPr>
        <w:t>, director general de ADDiVAL, compañía que ha patentado esta herramienta dirigida especialmente a la industria de doblado y confeccionado de tubos, aunque también adaptable a otros procesos como el grabado en placa. “El punzón está completamente homologado, con la dureza superficial exigida en fábricas (60 HRC) y con tratamiento térmico, tratamiento superficial antidesgaste y mecanizado”, ha precisado Batlle.</w:t>
      </w:r>
    </w:p>
    <w:p w:rsidR="006652D4" w:rsidRDefault="006652D4" w14:paraId="00000008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B506BC" w14:paraId="00000009" w14:textId="6E606500">
      <w:pPr>
        <w:spacing w:line="360" w:lineRule="auto"/>
        <w:jc w:val="both"/>
        <w:rPr>
          <w:sz w:val="24"/>
          <w:szCs w:val="24"/>
        </w:rPr>
      </w:pPr>
      <w:r w:rsidRPr="4018DBF5" w:rsidR="4018DBF5">
        <w:rPr>
          <w:sz w:val="24"/>
          <w:szCs w:val="24"/>
        </w:rPr>
        <w:t xml:space="preserve">En la apuesta por la solución de fabricación aditiva de Renishaw ha jugado un papel clave la </w:t>
      </w:r>
      <w:r w:rsidRPr="4018DBF5" w:rsidR="4018DBF5">
        <w:rPr>
          <w:b w:val="1"/>
          <w:bCs w:val="1"/>
          <w:sz w:val="24"/>
          <w:szCs w:val="24"/>
        </w:rPr>
        <w:t>tecnología TEMPUS™</w:t>
      </w:r>
      <w:r w:rsidRPr="4018DBF5" w:rsidR="4018DBF5">
        <w:rPr>
          <w:sz w:val="24"/>
          <w:szCs w:val="24"/>
        </w:rPr>
        <w:t xml:space="preserve">. “Esta tecnología permite que los láseres ya estén fabricando mientras el </w:t>
      </w:r>
      <w:proofErr w:type="spellStart"/>
      <w:r w:rsidRPr="4018DBF5" w:rsidR="4018DBF5">
        <w:rPr>
          <w:i w:val="1"/>
          <w:iCs w:val="1"/>
          <w:sz w:val="24"/>
          <w:szCs w:val="24"/>
        </w:rPr>
        <w:t>recoater</w:t>
      </w:r>
      <w:proofErr w:type="spellEnd"/>
      <w:r w:rsidRPr="4018DBF5" w:rsidR="4018DBF5">
        <w:rPr>
          <w:i w:val="1"/>
          <w:iCs w:val="1"/>
          <w:sz w:val="24"/>
          <w:szCs w:val="24"/>
        </w:rPr>
        <w:t xml:space="preserve"> </w:t>
      </w:r>
      <w:r w:rsidRPr="4018DBF5" w:rsidR="4018DBF5">
        <w:rPr>
          <w:sz w:val="24"/>
          <w:szCs w:val="24"/>
        </w:rPr>
        <w:t xml:space="preserve">suministra y coloca cada capa de polvo, lo que multiplica la productividad y reduce el coste de la pieza”, ha precisado </w:t>
      </w:r>
      <w:r w:rsidRPr="4018DBF5" w:rsidR="4018DBF5">
        <w:rPr>
          <w:b w:val="1"/>
          <w:bCs w:val="1"/>
          <w:sz w:val="24"/>
          <w:szCs w:val="24"/>
        </w:rPr>
        <w:t xml:space="preserve">Marc </w:t>
      </w:r>
      <w:proofErr w:type="spellStart"/>
      <w:r w:rsidRPr="4018DBF5" w:rsidR="4018DBF5">
        <w:rPr>
          <w:b w:val="1"/>
          <w:bCs w:val="1"/>
          <w:sz w:val="24"/>
          <w:szCs w:val="24"/>
        </w:rPr>
        <w:t>Gardon</w:t>
      </w:r>
      <w:proofErr w:type="spellEnd"/>
      <w:r w:rsidRPr="4018DBF5" w:rsidR="4018DBF5">
        <w:rPr>
          <w:sz w:val="24"/>
          <w:szCs w:val="24"/>
        </w:rPr>
        <w:t>, director técnico de fabricación aditiva de Renishaw.</w:t>
      </w:r>
    </w:p>
    <w:p w:rsidR="006652D4" w:rsidRDefault="006652D4" w14:paraId="0000000A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B506BC" w14:paraId="0000000B" w14:textId="41094A0D">
      <w:pPr>
        <w:spacing w:line="360" w:lineRule="auto"/>
        <w:jc w:val="both"/>
        <w:rPr>
          <w:sz w:val="24"/>
          <w:szCs w:val="24"/>
        </w:rPr>
      </w:pPr>
      <w:r w:rsidRPr="4018DBF5" w:rsidR="4018DBF5">
        <w:rPr>
          <w:sz w:val="24"/>
          <w:szCs w:val="24"/>
        </w:rPr>
        <w:t xml:space="preserve">Con TEMPUS™, la multinacional británica, especializada en sistemas de fabricación inteligente, medición y fabricación aditiva, ha logrado corregir una ineficiencia del proceso productivo de </w:t>
      </w:r>
      <w:r w:rsidRPr="4018DBF5" w:rsidR="4018DBF5">
        <w:rPr>
          <w:b w:val="1"/>
          <w:bCs w:val="1"/>
          <w:sz w:val="24"/>
          <w:szCs w:val="24"/>
        </w:rPr>
        <w:t>fusión láser por lecho de polvo (LPBF)</w:t>
      </w:r>
      <w:r w:rsidRPr="4018DBF5" w:rsidR="4018DBF5">
        <w:rPr>
          <w:sz w:val="24"/>
          <w:szCs w:val="24"/>
        </w:rPr>
        <w:t xml:space="preserve">, por el que había decidido apostar </w:t>
      </w:r>
      <w:proofErr w:type="spellStart"/>
      <w:r w:rsidRPr="4018DBF5" w:rsidR="4018DBF5">
        <w:rPr>
          <w:sz w:val="24"/>
          <w:szCs w:val="24"/>
        </w:rPr>
        <w:t>ADDiVAL</w:t>
      </w:r>
      <w:proofErr w:type="spellEnd"/>
      <w:r w:rsidRPr="4018DBF5" w:rsidR="4018DBF5">
        <w:rPr>
          <w:sz w:val="24"/>
          <w:szCs w:val="24"/>
        </w:rPr>
        <w:t xml:space="preserve"> para producir su punzón tras testear, sin lograr los ciclos deseados, otros como el </w:t>
      </w:r>
      <w:r w:rsidRPr="4018DBF5" w:rsidR="4018DBF5">
        <w:rPr>
          <w:i w:val="1"/>
          <w:iCs w:val="1"/>
          <w:sz w:val="24"/>
          <w:szCs w:val="24"/>
        </w:rPr>
        <w:t xml:space="preserve">binder </w:t>
      </w:r>
      <w:proofErr w:type="spellStart"/>
      <w:r w:rsidRPr="4018DBF5" w:rsidR="4018DBF5">
        <w:rPr>
          <w:i w:val="1"/>
          <w:iCs w:val="1"/>
          <w:sz w:val="24"/>
          <w:szCs w:val="24"/>
        </w:rPr>
        <w:t>jetting</w:t>
      </w:r>
      <w:proofErr w:type="spellEnd"/>
      <w:r w:rsidRPr="4018DBF5" w:rsidR="4018DBF5">
        <w:rPr>
          <w:sz w:val="24"/>
          <w:szCs w:val="24"/>
        </w:rPr>
        <w:t>.</w:t>
      </w:r>
    </w:p>
    <w:p w:rsidR="006652D4" w:rsidRDefault="006652D4" w14:paraId="0000000C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B506BC" w14:paraId="0000000D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Ambas compañías han aprovechado su participación en la Bienal Internacional de Máquina-Herramienta (BIEMH), que se está celebrando en Bilbao del 3 al 7 de junio, para anunciar este acuerdo.</w:t>
      </w:r>
    </w:p>
    <w:p w:rsidR="006652D4" w:rsidRDefault="006652D4" w14:paraId="0000000E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6652D4" w14:paraId="0000000F" w14:textId="77777777">
      <w:pPr>
        <w:spacing w:line="360" w:lineRule="auto"/>
        <w:jc w:val="both"/>
        <w:rPr>
          <w:sz w:val="24"/>
          <w:szCs w:val="24"/>
        </w:rPr>
      </w:pPr>
    </w:p>
    <w:p w:rsidR="006652D4" w:rsidRDefault="00B506BC" w14:paraId="00000010" w14:textId="7777777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Sobre ADDiVAL</w:t>
      </w:r>
    </w:p>
    <w:p w:rsidR="006652D4" w:rsidRDefault="00B506BC" w14:paraId="00000011" w14:textId="0C9F8166">
      <w:pPr>
        <w:spacing w:line="360" w:lineRule="auto"/>
        <w:jc w:val="both"/>
        <w:rPr>
          <w:sz w:val="20"/>
          <w:szCs w:val="20"/>
        </w:rPr>
      </w:pPr>
      <w:proofErr w:type="spellStart"/>
      <w:r w:rsidRPr="4018DBF5" w:rsidR="4018DBF5">
        <w:rPr>
          <w:sz w:val="20"/>
          <w:szCs w:val="20"/>
        </w:rPr>
        <w:t>ADDiVAL</w:t>
      </w:r>
      <w:proofErr w:type="spellEnd"/>
      <w:r w:rsidRPr="4018DBF5" w:rsidR="4018DBF5">
        <w:rPr>
          <w:sz w:val="20"/>
          <w:szCs w:val="20"/>
        </w:rPr>
        <w:t xml:space="preserve"> es una empresa emergente catalana especializada en el diseño, desarrollo, fabricación y comercialización de productos por catálogo altamente especializados, íntegramente basados en métodos de fabricación aditiva, para mejorar la cadena de valor de la industria manufacturera. Fue creada en 2021 y está establecida en Molins de Rei (Barcelona).</w:t>
      </w:r>
    </w:p>
    <w:p w:rsidR="006652D4" w:rsidRDefault="006652D4" w14:paraId="00000012" w14:textId="77777777">
      <w:pPr>
        <w:spacing w:line="360" w:lineRule="auto"/>
        <w:jc w:val="both"/>
        <w:rPr>
          <w:sz w:val="20"/>
          <w:szCs w:val="20"/>
        </w:rPr>
      </w:pPr>
    </w:p>
    <w:p w:rsidR="006652D4" w:rsidRDefault="00B506BC" w14:paraId="00000013" w14:textId="7777777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Sobre Renishaw</w:t>
      </w:r>
    </w:p>
    <w:p w:rsidR="006652D4" w:rsidRDefault="00B506BC" w14:paraId="00000014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  <w:highlight w:val="white"/>
        </w:rPr>
        <w:t xml:space="preserve">Renishaw es un grupo especializado en sistemas de fabricación inteligente, medición y fabricación aditiva con 67 oficinas principales en 36 países y más de 5.000 empleados. En la península ibérica, el grupo tiene su sede central en Gavà (Barcelona). </w:t>
      </w:r>
    </w:p>
    <w:p w:rsidR="006652D4" w:rsidRDefault="006652D4" w14:paraId="00000015" w14:textId="77777777">
      <w:pPr>
        <w:spacing w:line="360" w:lineRule="auto"/>
        <w:jc w:val="both"/>
      </w:pPr>
    </w:p>
    <w:sectPr w:rsidR="006652D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4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79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D4"/>
    <w:rsid w:val="005C2E43"/>
    <w:rsid w:val="006652D4"/>
    <w:rsid w:val="00B506BC"/>
    <w:rsid w:val="4018DBF5"/>
    <w:rsid w:val="55A7B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EE0ADB-1ECF-45C3-A405-121FF1B0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Prensa Bcnpress</lastModifiedBy>
  <revision>3</revision>
  <dcterms:created xsi:type="dcterms:W3CDTF">2024-05-31T08:36:00.0000000Z</dcterms:created>
  <dcterms:modified xsi:type="dcterms:W3CDTF">2024-05-31T11:29:49.7825427Z</dcterms:modified>
</coreProperties>
</file>