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880C7" w14:textId="77777777" w:rsidR="00535A5C" w:rsidRDefault="00535A5C" w:rsidP="004C68BF">
      <w:pPr>
        <w:spacing w:line="336" w:lineRule="auto"/>
        <w:ind w:right="-554"/>
        <w:rPr>
          <w:rFonts w:ascii="Arial" w:hAnsi="Arial" w:cs="Arial"/>
          <w:i/>
        </w:rPr>
      </w:pPr>
    </w:p>
    <w:p w14:paraId="4FE880C9" w14:textId="314F859E" w:rsidR="00CD6AD4" w:rsidRDefault="00D56283" w:rsidP="004C68BF">
      <w:pPr>
        <w:spacing w:line="336" w:lineRule="auto"/>
        <w:ind w:right="-554"/>
        <w:rPr>
          <w:b/>
          <w:sz w:val="24"/>
          <w:szCs w:val="24"/>
          <w:rFonts w:ascii="Arial" w:hAnsi="Arial" w:cs="Arial"/>
        </w:rPr>
      </w:pPr>
      <w:r>
        <w:rPr>
          <w:b/>
          <w:sz w:val="24"/>
          <w:rFonts w:ascii="Arial" w:hAnsi="Arial"/>
        </w:rPr>
        <w:t xml:space="preserve">Renishaw participa en el galardonado proyecto nacional Aeroespacial y de Defensa</w:t>
      </w:r>
    </w:p>
    <w:p w14:paraId="4FE880CA" w14:textId="77777777" w:rsidR="00524281" w:rsidRDefault="00524281" w:rsidP="004C68BF">
      <w:pPr>
        <w:spacing w:line="336" w:lineRule="auto"/>
        <w:ind w:right="-554"/>
        <w:rPr>
          <w:rFonts w:ascii="Arial" w:hAnsi="Arial" w:cs="Arial"/>
          <w:b/>
          <w:sz w:val="24"/>
          <w:szCs w:val="24"/>
        </w:rPr>
      </w:pPr>
    </w:p>
    <w:p w14:paraId="734A64E1" w14:textId="52C5CDF9" w:rsidR="00D806D0" w:rsidRDefault="00372FE3" w:rsidP="004C68BF">
      <w:pPr>
        <w:spacing w:line="336" w:lineRule="auto"/>
        <w:ind w:right="-554"/>
        <w:rPr>
          <w:rFonts w:ascii="Arial" w:hAnsi="Arial" w:cs="Arial"/>
        </w:rPr>
      </w:pPr>
      <w:r>
        <w:rPr>
          <w:rFonts w:ascii="Arial" w:hAnsi="Arial"/>
        </w:rPr>
        <w:t xml:space="preserve">En los recientes premios Collaborate to Innovate (C2I), la empresa tecnológica internacional de ingeniería, </w:t>
      </w:r>
      <w:hyperlink r:id="rId11">
        <w:r>
          <w:rPr>
            <w:rStyle w:val="Hyperlink"/>
            <w:rFonts w:ascii="Arial" w:hAnsi="Arial"/>
          </w:rPr>
          <w:t xml:space="preserve">Renishaw</w:t>
        </w:r>
      </w:hyperlink>
      <w:r>
        <w:t xml:space="preserve">,</w:t>
      </w:r>
      <w:r>
        <w:rPr>
          <w:rFonts w:ascii="Arial" w:hAnsi="Arial"/>
        </w:rPr>
        <w:t xml:space="preserve"> y otros socios del grupo de fabricación aditiva colaborativa (FA), DRAMA, obtuvieron el premio en la categoría del sector aeroespacial y defensa.</w:t>
      </w:r>
      <w:r>
        <w:rPr>
          <w:rFonts w:ascii="Arial" w:hAnsi="Arial"/>
        </w:rPr>
        <w:t xml:space="preserve"> </w:t>
      </w:r>
      <w:r>
        <w:rPr>
          <w:rFonts w:ascii="Arial" w:hAnsi="Arial"/>
        </w:rPr>
        <w:t xml:space="preserve">El premio reconoce a DRAMA el desarrollo físico y digital realizado para impulsar la adopción de la FA metálica en toda la cadena de suministro del sector aeroespacial del Reino Unido.</w:t>
      </w:r>
      <w:r>
        <w:rPr>
          <w:rFonts w:ascii="Arial" w:hAnsi="Arial"/>
        </w:rPr>
        <w:t xml:space="preserve">  </w:t>
      </w:r>
    </w:p>
    <w:p w14:paraId="0AD69C74" w14:textId="77777777" w:rsidR="001021CF" w:rsidRDefault="001021CF" w:rsidP="004C68BF">
      <w:pPr>
        <w:spacing w:line="336" w:lineRule="auto"/>
        <w:ind w:right="-554"/>
        <w:rPr>
          <w:rFonts w:ascii="Arial" w:hAnsi="Arial" w:cs="Arial"/>
        </w:rPr>
      </w:pPr>
    </w:p>
    <w:p w14:paraId="6D61A9F1" w14:textId="097BB68E" w:rsidR="00D806D0" w:rsidRDefault="00D806D0" w:rsidP="004C68BF">
      <w:pPr>
        <w:spacing w:line="336" w:lineRule="auto"/>
        <w:ind w:right="-554"/>
        <w:rPr>
          <w:rFonts w:ascii="Arial" w:hAnsi="Arial" w:cs="Arial"/>
        </w:rPr>
      </w:pPr>
      <w:r>
        <w:rPr>
          <w:rFonts w:ascii="Arial" w:hAnsi="Arial"/>
        </w:rPr>
        <w:t xml:space="preserve">DRAMA, del inglés </w:t>
      </w:r>
      <w:r>
        <w:rPr>
          <w:color w:val="333333"/>
          <w:shd w:val="clear" w:color="auto" w:fill="FFFFFF"/>
          <w:rFonts w:ascii="Arial" w:hAnsi="Arial"/>
        </w:rPr>
        <w:t xml:space="preserve">Digital Reconfigurable Additive Manufacturing facilities for Aerospace (Instalaciones de fabricación aditiva reconfigurable digital para el sector aeroespacial),</w:t>
      </w:r>
      <w:r>
        <w:rPr>
          <w:rFonts w:ascii="Arial" w:hAnsi="Arial"/>
        </w:rPr>
        <w:t xml:space="preserve"> se instaló por primera vez en 2017 por el Centro nacional de fabricación aditiva en el Centro tecnológico de fabricación de Coventry.</w:t>
      </w:r>
      <w:r>
        <w:rPr>
          <w:rFonts w:ascii="Arial" w:hAnsi="Arial"/>
        </w:rPr>
        <w:t xml:space="preserve"> </w:t>
      </w:r>
      <w:r>
        <w:rPr>
          <w:rFonts w:ascii="Arial" w:hAnsi="Arial"/>
        </w:rPr>
        <w:t xml:space="preserve">Este proyecto de investigación colaborativa permitirá construir una cadena de suministro de FA más completa para el sector aeroespacial del Reino Unido, con la creación de una fábrica de aprendizaje digital.</w:t>
      </w:r>
      <w:r>
        <w:rPr>
          <w:rFonts w:ascii="Arial" w:hAnsi="Arial"/>
        </w:rPr>
        <w:t xml:space="preserve"> </w:t>
      </w:r>
      <w:r>
        <w:rPr>
          <w:rFonts w:ascii="Arial" w:hAnsi="Arial"/>
        </w:rPr>
        <w:t xml:space="preserve">Además del Centro, el grupo está formado por siete socios fabricantes de equipos originales (OEM), con inversiones en curso y experiencia en FA, que son: Renishaw, ATS Global, Autodesk, Ansys Granta, Midlands Aerospace Alliance, National Physical Laboratory y University of Birmingham.</w:t>
      </w:r>
      <w:r>
        <w:rPr>
          <w:rFonts w:ascii="Arial" w:hAnsi="Arial"/>
        </w:rPr>
        <w:t xml:space="preserve">  </w:t>
      </w:r>
    </w:p>
    <w:p w14:paraId="5C698704" w14:textId="1DCADF64" w:rsidR="00D806D0" w:rsidRDefault="00D806D0" w:rsidP="004C68BF">
      <w:pPr>
        <w:spacing w:line="336" w:lineRule="auto"/>
        <w:ind w:right="-554"/>
        <w:rPr>
          <w:rFonts w:ascii="Arial" w:hAnsi="Arial" w:cs="Arial"/>
        </w:rPr>
      </w:pPr>
    </w:p>
    <w:p w14:paraId="0AE8C683" w14:textId="6A172B0B" w:rsidR="00B036F3" w:rsidRDefault="00E64F32" w:rsidP="004C68BF">
      <w:pPr>
        <w:spacing w:line="336" w:lineRule="auto"/>
        <w:ind w:right="-554"/>
        <w:rPr>
          <w:rFonts w:ascii="Arial" w:hAnsi="Arial" w:cs="Arial"/>
        </w:rPr>
      </w:pPr>
      <w:r>
        <w:rPr>
          <w:rFonts w:ascii="Arial" w:hAnsi="Arial"/>
        </w:rPr>
        <w:t xml:space="preserve">“La FA tiene el potencial para revolucionar los métodos de fabricación de componentes aeroespaciales” explica Bryan Austin, director comercial de FA de Renishaw.</w:t>
      </w:r>
      <w:r>
        <w:rPr>
          <w:rFonts w:ascii="Arial" w:hAnsi="Arial"/>
        </w:rPr>
        <w:t xml:space="preserve"> </w:t>
      </w:r>
      <w:r>
        <w:rPr>
          <w:rFonts w:ascii="Arial" w:hAnsi="Arial"/>
        </w:rPr>
        <w:t xml:space="preserve">“Una sola pieza de FA puede reducir significativamente el número de componentes instalados en una aeronave y reforzar su construcción.</w:t>
      </w:r>
      <w:r>
        <w:rPr>
          <w:rFonts w:ascii="Arial" w:hAnsi="Arial"/>
        </w:rPr>
        <w:t xml:space="preserve"> </w:t>
      </w:r>
      <w:r>
        <w:rPr>
          <w:rFonts w:ascii="Arial" w:hAnsi="Arial"/>
        </w:rPr>
        <w:t xml:space="preserve">Este nuevo centro procesos de fabricación mediante lecho de polvo metálico y plataformas digitales a medida, de forma que las empresas puedan agilizar su fabricación y optimizar sus productos.</w:t>
      </w:r>
    </w:p>
    <w:p w14:paraId="5CCA4809" w14:textId="573A67C5" w:rsidR="001021CF" w:rsidRDefault="001021CF" w:rsidP="004C68BF">
      <w:pPr>
        <w:spacing w:line="336" w:lineRule="auto"/>
        <w:ind w:right="-554"/>
        <w:rPr>
          <w:rFonts w:ascii="Arial" w:hAnsi="Arial" w:cs="Arial"/>
        </w:rPr>
      </w:pPr>
    </w:p>
    <w:p w14:paraId="095D3364" w14:textId="2585D8BF" w:rsidR="001021CF" w:rsidRDefault="001021CF" w:rsidP="001021CF">
      <w:pPr>
        <w:spacing w:line="336" w:lineRule="auto"/>
        <w:ind w:right="-554"/>
        <w:rPr>
          <w:rFonts w:ascii="Arial" w:hAnsi="Arial" w:cs="Arial"/>
        </w:rPr>
      </w:pPr>
      <w:r>
        <w:rPr>
          <w:rFonts w:ascii="Arial" w:hAnsi="Arial"/>
        </w:rPr>
        <w:t xml:space="preserve">“DRAMA permitirá al sector aeroespacial obtener información valiosa sobre el diseño para fabricación aditiva y las piezas fabricadas que facilitarán el desarrollo de una nueva generación aeronaves”, concluye Austin.</w:t>
      </w:r>
    </w:p>
    <w:p w14:paraId="1AD8DDF9" w14:textId="0CC850FB" w:rsidR="00EB22D3" w:rsidRDefault="00EB22D3" w:rsidP="001021CF">
      <w:pPr>
        <w:spacing w:line="336" w:lineRule="auto"/>
        <w:ind w:right="-554"/>
        <w:rPr>
          <w:rFonts w:ascii="Arial" w:hAnsi="Arial" w:cs="Arial"/>
        </w:rPr>
      </w:pPr>
    </w:p>
    <w:p w14:paraId="01862D2F" w14:textId="24AAC73F" w:rsidR="00EB22D3" w:rsidRDefault="00CC04A0" w:rsidP="00787C89">
      <w:pPr>
        <w:spacing w:line="336" w:lineRule="auto"/>
        <w:ind w:right="-554"/>
        <w:rPr>
          <w:rFonts w:ascii="Arial" w:hAnsi="Arial" w:cs="Arial"/>
        </w:rPr>
      </w:pPr>
      <w:r>
        <w:rPr>
          <w:rFonts w:ascii="Arial" w:hAnsi="Arial"/>
        </w:rPr>
        <w:t xml:space="preserve">Renishaw, líder mundial en sistemas de fabricación aditiva metálica, se unió a DRAMA para compartir su amplia experiencia industrial.</w:t>
      </w:r>
      <w:r>
        <w:rPr>
          <w:rFonts w:ascii="Arial" w:hAnsi="Arial"/>
        </w:rPr>
        <w:t xml:space="preserve"> </w:t>
      </w:r>
      <w:r>
        <w:rPr>
          <w:rFonts w:ascii="Arial" w:hAnsi="Arial"/>
        </w:rPr>
        <w:t xml:space="preserve">El Centro de Soluciones de Fabricación Aditiva de la empresa, en sus instalaciones de New Mills en Gloucestershire, crea un entorno de desarrollo seguro en el que podrán adquirir experiencia y confianza en el uso de la tecnología de FA.</w:t>
      </w:r>
      <w:r>
        <w:rPr>
          <w:rFonts w:ascii="Arial" w:hAnsi="Arial"/>
        </w:rPr>
        <w:t xml:space="preserve"> </w:t>
      </w:r>
      <w:r>
        <w:rPr>
          <w:rFonts w:ascii="Arial" w:hAnsi="Arial"/>
        </w:rPr>
        <w:t xml:space="preserve">También han publicado una guía de FA que informa e instruye a la comunidad sobre las posibilidades de la fabricación aditiva para aumentar la adopción de la tecnología en los procesos de fabricación.</w:t>
      </w:r>
    </w:p>
    <w:p w14:paraId="277747D5" w14:textId="77777777" w:rsidR="00CC04A0" w:rsidRDefault="00CC04A0" w:rsidP="00787C89">
      <w:pPr>
        <w:spacing w:line="336" w:lineRule="auto"/>
        <w:ind w:right="-554"/>
        <w:rPr>
          <w:rFonts w:ascii="Arial" w:hAnsi="Arial" w:cs="Arial"/>
        </w:rPr>
      </w:pPr>
    </w:p>
    <w:p w14:paraId="0BC9C825" w14:textId="6DD43871" w:rsidR="00787C89" w:rsidRDefault="00F2404D" w:rsidP="00787C89">
      <w:pPr>
        <w:spacing w:line="336" w:lineRule="auto"/>
        <w:ind w:right="-554"/>
        <w:rPr>
          <w:rFonts w:ascii="Arial" w:hAnsi="Arial" w:cs="Arial"/>
        </w:rPr>
      </w:pPr>
      <w:r>
        <w:rPr>
          <w:rFonts w:ascii="Arial" w:hAnsi="Arial"/>
        </w:rPr>
        <w:t xml:space="preserve">Para obtener más información sobre la amplia gama de tecnologías de Renishaw, visite </w:t>
      </w:r>
      <w:hyperlink r:id="rId12" w:history="1">
        <w:r>
          <w:rPr>
            <w:rStyle w:val="Hyperlink"/>
            <w:rFonts w:ascii="Arial" w:hAnsi="Arial"/>
          </w:rPr>
          <w:t xml:space="preserve">www.renishaw.es/products</w:t>
        </w:r>
      </w:hyperlink>
      <w:r>
        <w:t xml:space="preserve">,</w:t>
      </w:r>
    </w:p>
    <w:p w14:paraId="65F3A256" w14:textId="097E87BC" w:rsidR="00F2404D" w:rsidRDefault="00F2404D" w:rsidP="004C68BF">
      <w:pPr>
        <w:spacing w:line="336" w:lineRule="auto"/>
        <w:ind w:right="-554"/>
        <w:rPr>
          <w:rFonts w:ascii="Arial" w:hAnsi="Arial" w:cs="Arial"/>
        </w:rPr>
      </w:pPr>
      <w:r>
        <w:rPr>
          <w:rFonts w:ascii="Arial" w:hAnsi="Arial"/>
        </w:rPr>
        <w:t xml:space="preserve"> </w:t>
      </w:r>
      <w:r>
        <w:rPr>
          <w:rFonts w:ascii="Arial" w:hAnsi="Arial"/>
        </w:rPr>
        <w:t xml:space="preserve">o vea algunos estudios de FA de nuestros clientes en</w:t>
      </w:r>
      <w:hyperlink r:id="rId13" w:history="1">
        <w:r>
          <w:rPr>
            <w:rStyle w:val="Hyperlink"/>
            <w:rFonts w:ascii="Arial" w:hAnsi="Arial"/>
          </w:rPr>
          <w:t xml:space="preserve">https://www.renishaw.es/es/44452.aspx</w:t>
        </w:r>
      </w:hyperlink>
      <w:r>
        <w:rPr>
          <w:rFonts w:ascii="Arial" w:hAnsi="Arial"/>
        </w:rPr>
        <w:t xml:space="preserve">.</w:t>
      </w:r>
    </w:p>
    <w:p w14:paraId="7E9C4618" w14:textId="77777777" w:rsidR="00787C89" w:rsidRDefault="00787C89" w:rsidP="00291695">
      <w:pPr>
        <w:spacing w:line="276" w:lineRule="auto"/>
        <w:jc w:val="center"/>
        <w:rPr>
          <w:rFonts w:ascii="Arial" w:hAnsi="Arial" w:cs="Arial"/>
          <w:b/>
          <w:sz w:val="22"/>
          <w:szCs w:val="22"/>
        </w:rPr>
      </w:pPr>
    </w:p>
    <w:p w14:paraId="6A02D3A6" w14:textId="78DD92F9" w:rsidR="00787C89" w:rsidRDefault="00787C89" w:rsidP="00291695">
      <w:pPr>
        <w:spacing w:line="276" w:lineRule="auto"/>
        <w:jc w:val="center"/>
        <w:rPr>
          <w:rFonts w:ascii="Arial" w:hAnsi="Arial" w:cs="Arial"/>
          <w:b/>
          <w:sz w:val="22"/>
          <w:szCs w:val="22"/>
        </w:rPr>
      </w:pPr>
    </w:p>
    <w:p w14:paraId="4FE880D2" w14:textId="36D5E005" w:rsidR="00714411" w:rsidRDefault="009F23F0" w:rsidP="00291695">
      <w:pPr>
        <w:spacing w:line="276" w:lineRule="auto"/>
        <w:jc w:val="center"/>
        <w:rPr>
          <w:b/>
          <w:sz w:val="22"/>
          <w:szCs w:val="22"/>
          <w:rFonts w:ascii="Arial" w:hAnsi="Arial" w:cs="Arial"/>
        </w:rPr>
      </w:pPr>
      <w:r>
        <w:rPr>
          <w:b/>
          <w:sz w:val="22"/>
          <w:rFonts w:ascii="Arial" w:hAnsi="Arial"/>
        </w:rPr>
        <w:t xml:space="preserve">-Fin-</w:t>
      </w:r>
    </w:p>
    <w:p w14:paraId="12B06326" w14:textId="13D872E9" w:rsidR="00CA494F" w:rsidRDefault="00CA494F" w:rsidP="00291695">
      <w:pPr>
        <w:spacing w:line="276" w:lineRule="auto"/>
        <w:jc w:val="center"/>
        <w:rPr>
          <w:rFonts w:ascii="Arial" w:hAnsi="Arial" w:cs="Arial"/>
          <w:b/>
          <w:sz w:val="22"/>
          <w:szCs w:val="22"/>
        </w:rPr>
      </w:pPr>
    </w:p>
    <w:p w14:paraId="3558B93F" w14:textId="77777777" w:rsidR="00CA494F" w:rsidRPr="00CA494F" w:rsidRDefault="00CA494F" w:rsidP="00CA494F">
      <w:pPr>
        <w:spacing w:line="276" w:lineRule="auto"/>
        <w:rPr>
          <w:rFonts w:ascii="Arial" w:hAnsi="Arial" w:cs="Arial"/>
          <w:sz w:val="22"/>
          <w:szCs w:val="22"/>
        </w:rPr>
      </w:pPr>
    </w:p>
    <w:p w14:paraId="27C772D7" w14:textId="77777777" w:rsidR="00CA494F" w:rsidRPr="00CA494F" w:rsidRDefault="00CA494F" w:rsidP="00CA494F">
      <w:pPr>
        <w:spacing w:line="276" w:lineRule="auto"/>
        <w:rPr>
          <w:rFonts w:ascii="Arial" w:hAnsi="Arial" w:cs="Arial"/>
          <w:sz w:val="22"/>
          <w:szCs w:val="22"/>
        </w:rPr>
      </w:pP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6CF81" w14:textId="77777777" w:rsidR="00EC4646" w:rsidRDefault="00EC4646" w:rsidP="002E2F8C">
      <w:r>
        <w:separator/>
      </w:r>
    </w:p>
  </w:endnote>
  <w:endnote w:type="continuationSeparator" w:id="0">
    <w:p w14:paraId="6B3DFDCA" w14:textId="77777777" w:rsidR="00EC4646" w:rsidRDefault="00EC4646"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C0CF4" w14:textId="77777777" w:rsidR="00EC4646" w:rsidRDefault="00EC4646" w:rsidP="002E2F8C">
      <w:r>
        <w:separator/>
      </w:r>
    </w:p>
  </w:footnote>
  <w:footnote w:type="continuationSeparator" w:id="0">
    <w:p w14:paraId="5E6AC5A2" w14:textId="77777777" w:rsidR="00EC4646" w:rsidRDefault="00EC4646"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36D06" w14:textId="6F4C7E6B" w:rsidR="007B2DEF" w:rsidRDefault="007B2DEF">
    <w:pPr>
      <w:pStyle w:val="Header"/>
    </w:pPr>
  </w:p>
  <w:p w14:paraId="4FE880D7" w14:textId="10B90863"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1021CF"/>
    <w:rsid w:val="00113C35"/>
    <w:rsid w:val="0012029C"/>
    <w:rsid w:val="00135DB0"/>
    <w:rsid w:val="00180B30"/>
    <w:rsid w:val="001B53E0"/>
    <w:rsid w:val="001B5924"/>
    <w:rsid w:val="0021225A"/>
    <w:rsid w:val="00227CE4"/>
    <w:rsid w:val="00245116"/>
    <w:rsid w:val="002469DB"/>
    <w:rsid w:val="00251DB1"/>
    <w:rsid w:val="00257833"/>
    <w:rsid w:val="002858D4"/>
    <w:rsid w:val="00291695"/>
    <w:rsid w:val="002A4C90"/>
    <w:rsid w:val="002E2F8C"/>
    <w:rsid w:val="00310B2A"/>
    <w:rsid w:val="003377F3"/>
    <w:rsid w:val="003647B3"/>
    <w:rsid w:val="003659A8"/>
    <w:rsid w:val="00372FE3"/>
    <w:rsid w:val="00373754"/>
    <w:rsid w:val="00381AE5"/>
    <w:rsid w:val="00387027"/>
    <w:rsid w:val="00392EF6"/>
    <w:rsid w:val="0039382D"/>
    <w:rsid w:val="003D5DDB"/>
    <w:rsid w:val="003E6E81"/>
    <w:rsid w:val="003F2730"/>
    <w:rsid w:val="004029DB"/>
    <w:rsid w:val="00407D9A"/>
    <w:rsid w:val="004264A4"/>
    <w:rsid w:val="00443E0F"/>
    <w:rsid w:val="00474A48"/>
    <w:rsid w:val="00474A5F"/>
    <w:rsid w:val="00480891"/>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85F"/>
    <w:rsid w:val="005A7A54"/>
    <w:rsid w:val="005A7A6B"/>
    <w:rsid w:val="005B2717"/>
    <w:rsid w:val="00604CE4"/>
    <w:rsid w:val="00633356"/>
    <w:rsid w:val="00644635"/>
    <w:rsid w:val="0065468E"/>
    <w:rsid w:val="00666780"/>
    <w:rsid w:val="00680435"/>
    <w:rsid w:val="006873DF"/>
    <w:rsid w:val="00694EDE"/>
    <w:rsid w:val="006B413D"/>
    <w:rsid w:val="006C2C75"/>
    <w:rsid w:val="006D2965"/>
    <w:rsid w:val="006E4D82"/>
    <w:rsid w:val="00701066"/>
    <w:rsid w:val="00714411"/>
    <w:rsid w:val="0072403D"/>
    <w:rsid w:val="0073088A"/>
    <w:rsid w:val="00762BFF"/>
    <w:rsid w:val="00775194"/>
    <w:rsid w:val="00787C89"/>
    <w:rsid w:val="00797E75"/>
    <w:rsid w:val="007A337D"/>
    <w:rsid w:val="007B1F00"/>
    <w:rsid w:val="007B2DEF"/>
    <w:rsid w:val="007B7B78"/>
    <w:rsid w:val="007B7BAC"/>
    <w:rsid w:val="007C3DAF"/>
    <w:rsid w:val="007C4DCE"/>
    <w:rsid w:val="007C65C2"/>
    <w:rsid w:val="007F3BB1"/>
    <w:rsid w:val="0082170C"/>
    <w:rsid w:val="00864808"/>
    <w:rsid w:val="00874709"/>
    <w:rsid w:val="008757C5"/>
    <w:rsid w:val="00893A94"/>
    <w:rsid w:val="008D1D65"/>
    <w:rsid w:val="008D3524"/>
    <w:rsid w:val="008D3B4D"/>
    <w:rsid w:val="008E2064"/>
    <w:rsid w:val="00910A83"/>
    <w:rsid w:val="009415B6"/>
    <w:rsid w:val="00986D2E"/>
    <w:rsid w:val="009B326C"/>
    <w:rsid w:val="009B63D3"/>
    <w:rsid w:val="009C2F78"/>
    <w:rsid w:val="009F23F0"/>
    <w:rsid w:val="00A32C35"/>
    <w:rsid w:val="00A60348"/>
    <w:rsid w:val="00A6754A"/>
    <w:rsid w:val="00AB10DA"/>
    <w:rsid w:val="00AF0949"/>
    <w:rsid w:val="00AF60BA"/>
    <w:rsid w:val="00B03550"/>
    <w:rsid w:val="00B036F3"/>
    <w:rsid w:val="00B04F0C"/>
    <w:rsid w:val="00B35AA9"/>
    <w:rsid w:val="00B4011E"/>
    <w:rsid w:val="00B53C11"/>
    <w:rsid w:val="00B617A7"/>
    <w:rsid w:val="00B61F67"/>
    <w:rsid w:val="00B70DAB"/>
    <w:rsid w:val="00B803A3"/>
    <w:rsid w:val="00B869E7"/>
    <w:rsid w:val="00B87FD3"/>
    <w:rsid w:val="00B91AD6"/>
    <w:rsid w:val="00BD65FB"/>
    <w:rsid w:val="00BF3745"/>
    <w:rsid w:val="00BF4261"/>
    <w:rsid w:val="00C34EC9"/>
    <w:rsid w:val="00C43C73"/>
    <w:rsid w:val="00C44CC2"/>
    <w:rsid w:val="00C47966"/>
    <w:rsid w:val="00CA494F"/>
    <w:rsid w:val="00CB0C2C"/>
    <w:rsid w:val="00CB4F48"/>
    <w:rsid w:val="00CC04A0"/>
    <w:rsid w:val="00CC2F07"/>
    <w:rsid w:val="00CD6AD4"/>
    <w:rsid w:val="00CF722A"/>
    <w:rsid w:val="00D03AD0"/>
    <w:rsid w:val="00D366C8"/>
    <w:rsid w:val="00D56283"/>
    <w:rsid w:val="00D806D0"/>
    <w:rsid w:val="00D851C0"/>
    <w:rsid w:val="00D87313"/>
    <w:rsid w:val="00D92177"/>
    <w:rsid w:val="00D94965"/>
    <w:rsid w:val="00D96ACE"/>
    <w:rsid w:val="00D97C50"/>
    <w:rsid w:val="00DF6E72"/>
    <w:rsid w:val="00E22254"/>
    <w:rsid w:val="00E43ECA"/>
    <w:rsid w:val="00E47D85"/>
    <w:rsid w:val="00E63517"/>
    <w:rsid w:val="00E64F32"/>
    <w:rsid w:val="00E73435"/>
    <w:rsid w:val="00EA2DA8"/>
    <w:rsid w:val="00EA334A"/>
    <w:rsid w:val="00EA3AF0"/>
    <w:rsid w:val="00EB22D3"/>
    <w:rsid w:val="00EB40A4"/>
    <w:rsid w:val="00EC0CC5"/>
    <w:rsid w:val="00EC4646"/>
    <w:rsid w:val="00EF3218"/>
    <w:rsid w:val="00F05286"/>
    <w:rsid w:val="00F10BBB"/>
    <w:rsid w:val="00F17502"/>
    <w:rsid w:val="00F2404D"/>
    <w:rsid w:val="00F30D7C"/>
    <w:rsid w:val="00F560D5"/>
    <w:rsid w:val="00F60098"/>
    <w:rsid w:val="00F63E71"/>
    <w:rsid w:val="00F71F07"/>
    <w:rsid w:val="00F81452"/>
    <w:rsid w:val="00FA3F2E"/>
    <w:rsid w:val="00FC2419"/>
    <w:rsid w:val="00FC7AE9"/>
    <w:rsid w:val="4B506341"/>
    <w:rsid w:val="77E23D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s-ES"/>
    </w:rPr>
  </w:style>
  <w:style w:type="paragraph" w:styleId="Heading3">
    <w:name w:val="heading 3"/>
    <w:basedOn w:val="Normal"/>
    <w:next w:val="Normal"/>
    <w:link w:val="Heading3Char"/>
    <w:uiPriority w:val="9"/>
    <w:semiHidden/>
    <w:unhideWhenUsed/>
    <w:qFormat/>
    <w:rsid w:val="00D806D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s-ES"/>
    </w:rPr>
  </w:style>
  <w:style w:type="paragraph" w:styleId="BodyText">
    <w:name w:val="Body Text"/>
    <w:basedOn w:val="Normal"/>
    <w:semiHidden/>
    <w:rsid w:val="005A7A54"/>
    <w:pPr>
      <w:tabs>
        <w:tab w:val="left" w:pos="-2160"/>
      </w:tabs>
      <w:spacing w:line="280" w:lineRule="exact"/>
    </w:pPr>
    <w:rPr>
      <w:rFonts w:ascii="Arial" w:hAnsi="Arial"/>
      <w:lang w:val="es-ES"/>
    </w:rPr>
  </w:style>
  <w:style w:type="paragraph" w:styleId="Header">
    <w:name w:val="header"/>
    <w:basedOn w:val="Normal"/>
    <w:link w:val="HeaderChar"/>
    <w:uiPriority w:val="99"/>
    <w:rsid w:val="005A7A54"/>
    <w:pPr>
      <w:tabs>
        <w:tab w:val="center" w:pos="4320"/>
        <w:tab w:val="right" w:pos="8640"/>
      </w:tabs>
    </w:pPr>
    <w:rPr>
      <w:sz w:val="24"/>
      <w:lang w:val="es-E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character" w:customStyle="1" w:styleId="Heading3Char">
    <w:name w:val="Heading 3 Char"/>
    <w:basedOn w:val="DefaultParagraphFont"/>
    <w:link w:val="Heading3"/>
    <w:uiPriority w:val="9"/>
    <w:semiHidden/>
    <w:rsid w:val="00D806D0"/>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E47D85"/>
    <w:rPr>
      <w:sz w:val="16"/>
      <w:szCs w:val="16"/>
    </w:rPr>
  </w:style>
  <w:style w:type="paragraph" w:styleId="CommentText">
    <w:name w:val="annotation text"/>
    <w:basedOn w:val="Normal"/>
    <w:link w:val="CommentTextChar"/>
    <w:uiPriority w:val="99"/>
    <w:semiHidden/>
    <w:unhideWhenUsed/>
    <w:rsid w:val="00E47D85"/>
  </w:style>
  <w:style w:type="character" w:customStyle="1" w:styleId="CommentTextChar">
    <w:name w:val="Comment Text Char"/>
    <w:basedOn w:val="DefaultParagraphFont"/>
    <w:link w:val="CommentText"/>
    <w:uiPriority w:val="99"/>
    <w:semiHidden/>
    <w:rsid w:val="00E47D85"/>
  </w:style>
  <w:style w:type="paragraph" w:styleId="CommentSubject">
    <w:name w:val="annotation subject"/>
    <w:basedOn w:val="CommentText"/>
    <w:next w:val="CommentText"/>
    <w:link w:val="CommentSubjectChar"/>
    <w:uiPriority w:val="99"/>
    <w:semiHidden/>
    <w:unhideWhenUsed/>
    <w:rsid w:val="00E47D85"/>
    <w:rPr>
      <w:b/>
      <w:bCs/>
    </w:rPr>
  </w:style>
  <w:style w:type="character" w:customStyle="1" w:styleId="CommentSubjectChar">
    <w:name w:val="Comment Subject Char"/>
    <w:basedOn w:val="CommentTextChar"/>
    <w:link w:val="CommentSubject"/>
    <w:uiPriority w:val="99"/>
    <w:semiHidden/>
    <w:rsid w:val="00E47D85"/>
    <w:rPr>
      <w:b/>
      <w:bCs/>
    </w:rPr>
  </w:style>
  <w:style w:type="character" w:customStyle="1" w:styleId="HeaderChar">
    <w:name w:val="Header Char"/>
    <w:basedOn w:val="DefaultParagraphFont"/>
    <w:link w:val="Header"/>
    <w:uiPriority w:val="99"/>
    <w:rsid w:val="007B2DEF"/>
    <w:rPr>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302273489">
      <w:bodyDiv w:val="1"/>
      <w:marLeft w:val="0"/>
      <w:marRight w:val="0"/>
      <w:marTop w:val="0"/>
      <w:marBottom w:val="0"/>
      <w:divBdr>
        <w:top w:val="none" w:sz="0" w:space="0" w:color="auto"/>
        <w:left w:val="none" w:sz="0" w:space="0" w:color="auto"/>
        <w:bottom w:val="none" w:sz="0" w:space="0" w:color="auto"/>
        <w:right w:val="none" w:sz="0" w:space="0" w:color="auto"/>
      </w:divBdr>
      <w:divsChild>
        <w:div w:id="1905144277">
          <w:marLeft w:val="0"/>
          <w:marRight w:val="0"/>
          <w:marTop w:val="0"/>
          <w:marBottom w:val="0"/>
          <w:divBdr>
            <w:top w:val="none" w:sz="0" w:space="0" w:color="auto"/>
            <w:left w:val="none" w:sz="0" w:space="0" w:color="auto"/>
            <w:bottom w:val="none" w:sz="0" w:space="0" w:color="auto"/>
            <w:right w:val="none" w:sz="0" w:space="0" w:color="auto"/>
          </w:divBdr>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3803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ishaw.es/es/44452.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es/produc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HN&amp;utm_medium=PR&amp;utm_campaign=REC49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9" ma:contentTypeDescription="Create a new document." ma:contentTypeScope="" ma:versionID="b587b3177b50f35ce05b84a21498b46d">
  <xsd:schema xmlns:xsd="http://www.w3.org/2001/XMLSchema" xmlns:xs="http://www.w3.org/2001/XMLSchema" xmlns:p="http://schemas.microsoft.com/office/2006/metadata/properties" xmlns:ns2="4bb4d2fa-7b67-45ef-9eb7-edc0aeca7d12" targetNamespace="http://schemas.microsoft.com/office/2006/metadata/properties" ma:root="true" ma:fieldsID="17f93766d515aed255131a03bbe5c439" ns2:_="">
    <xsd:import namespace="4bb4d2fa-7b67-45ef-9eb7-edc0aeca7d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CD8639-E30D-494D-91DB-E403934B0FC8}">
  <ds:schemaRefs>
    <ds:schemaRef ds:uri="http://schemas.openxmlformats.org/officeDocument/2006/bibliography"/>
  </ds:schemaRefs>
</ds:datastoreItem>
</file>

<file path=customXml/itemProps4.xml><?xml version="1.0" encoding="utf-8"?>
<ds:datastoreItem xmlns:ds="http://schemas.openxmlformats.org/officeDocument/2006/customXml" ds:itemID="{A6145394-EC2C-4337-8DE5-1BC77564D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362</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Megan Hilleard</cp:lastModifiedBy>
  <cp:revision>3</cp:revision>
  <cp:lastPrinted>2014-11-03T12:56:00Z</cp:lastPrinted>
  <dcterms:created xsi:type="dcterms:W3CDTF">2021-03-16T08:28:00Z</dcterms:created>
  <dcterms:modified xsi:type="dcterms:W3CDTF">2021-04-08T14:51:00Z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ies>
</file>