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7626" w:rsidR="00157214" w:rsidRDefault="000707BE" w14:paraId="7B9D2286" w14:textId="77777777">
      <w:pPr>
        <w:rPr>
          <w:b/>
          <w:sz w:val="40"/>
          <w:szCs w:val="40"/>
        </w:rPr>
      </w:pPr>
      <w:r w:rsidRPr="004F7626">
        <w:rPr>
          <w:b/>
          <w:sz w:val="40"/>
          <w:szCs w:val="40"/>
        </w:rPr>
        <w:t>Renishaw y el centro tecnológico IDEKO cierran un acuerdo de colaboración</w:t>
      </w:r>
    </w:p>
    <w:p w:rsidRPr="004F7626" w:rsidR="00157214" w:rsidRDefault="00157214" w14:paraId="7B9D2287" w14:textId="77777777"/>
    <w:p w:rsidRPr="004F7626" w:rsidR="00157214" w:rsidRDefault="000707BE" w14:paraId="7B9D2288" w14:textId="1AD8849C">
      <w:pPr>
        <w:numPr>
          <w:ilvl w:val="0"/>
          <w:numId w:val="1"/>
        </w:numPr>
        <w:rPr>
          <w:sz w:val="24"/>
          <w:szCs w:val="24"/>
        </w:rPr>
      </w:pPr>
      <w:r w:rsidRPr="2472AFA1" w:rsidR="000707BE">
        <w:rPr>
          <w:sz w:val="24"/>
          <w:szCs w:val="24"/>
        </w:rPr>
        <w:t xml:space="preserve">Ambas entidades </w:t>
      </w:r>
      <w:r w:rsidRPr="2472AFA1" w:rsidR="0CD1E706">
        <w:rPr>
          <w:sz w:val="24"/>
          <w:szCs w:val="24"/>
        </w:rPr>
        <w:t xml:space="preserve">aprovecharon </w:t>
      </w:r>
      <w:r w:rsidRPr="2472AFA1" w:rsidR="000707BE">
        <w:rPr>
          <w:sz w:val="24"/>
          <w:szCs w:val="24"/>
        </w:rPr>
        <w:t>la celebración de la Bienal Internacional de Máquina-Herramienta en Bilbao para presentar la relación</w:t>
      </w:r>
    </w:p>
    <w:p w:rsidRPr="004F7626" w:rsidR="00157214" w:rsidRDefault="00157214" w14:paraId="7B9D2289" w14:textId="77777777"/>
    <w:p w:rsidRPr="004F7626" w:rsidR="00157214" w:rsidRDefault="000707BE" w14:paraId="7B9D228A" w14:textId="5C7FC36E">
      <w:pPr>
        <w:spacing w:line="360" w:lineRule="auto"/>
        <w:jc w:val="both"/>
      </w:pPr>
      <w:r w:rsidRPr="2472AFA1" w:rsidR="000707BE">
        <w:rPr>
          <w:lang w:val="es-ES"/>
        </w:rPr>
        <w:t xml:space="preserve"> </w:t>
      </w:r>
      <w:hyperlink r:id="R257d4a573cb04196">
        <w:r w:rsidRPr="2472AFA1" w:rsidR="000707BE">
          <w:rPr>
            <w:color w:val="1155CC"/>
            <w:u w:val="single"/>
            <w:lang w:val="es-ES"/>
          </w:rPr>
          <w:t>Renishaw</w:t>
        </w:r>
      </w:hyperlink>
      <w:r w:rsidRPr="2472AFA1" w:rsidR="000707BE">
        <w:rPr>
          <w:lang w:val="es-ES"/>
        </w:rPr>
        <w:t xml:space="preserve"> y el </w:t>
      </w:r>
      <w:hyperlink r:id="R9a7d3dac3b1a48b5">
        <w:r w:rsidRPr="2472AFA1" w:rsidR="000707BE">
          <w:rPr>
            <w:color w:val="1155CC"/>
            <w:u w:val="single"/>
            <w:lang w:val="es-ES"/>
          </w:rPr>
          <w:t>centro tecnológico IDEKO</w:t>
        </w:r>
      </w:hyperlink>
      <w:r w:rsidRPr="2472AFA1" w:rsidR="000707BE">
        <w:rPr>
          <w:lang w:val="es-ES"/>
        </w:rPr>
        <w:t xml:space="preserve"> </w:t>
      </w:r>
      <w:r w:rsidRPr="2472AFA1" w:rsidR="7AD31029">
        <w:rPr>
          <w:lang w:val="es-ES"/>
        </w:rPr>
        <w:t>presentaron</w:t>
      </w:r>
      <w:r w:rsidRPr="2472AFA1" w:rsidR="000707BE">
        <w:rPr>
          <w:lang w:val="es-ES"/>
        </w:rPr>
        <w:t xml:space="preserve">, en el marco de la Bienal Internacional de Máquina-Herramienta (BIEMH) en Bilbao, un </w:t>
      </w:r>
      <w:r w:rsidRPr="2472AFA1" w:rsidR="000707BE">
        <w:rPr>
          <w:b w:val="1"/>
          <w:bCs w:val="1"/>
          <w:lang w:val="es-ES"/>
        </w:rPr>
        <w:t>acuerdo de colaboración</w:t>
      </w:r>
      <w:r w:rsidRPr="2472AFA1" w:rsidR="000707BE">
        <w:rPr>
          <w:lang w:val="es-ES"/>
        </w:rPr>
        <w:t xml:space="preserve"> entre ambas entidades para los próximos tres años, en virtud del cual compartirán tecnologías, equipamientos y capital humano, además de realizar proyectos de forma conjunta.</w:t>
      </w:r>
    </w:p>
    <w:p w:rsidRPr="004F7626" w:rsidR="00157214" w:rsidRDefault="00157214" w14:paraId="7B9D228B" w14:textId="77777777">
      <w:pPr>
        <w:spacing w:line="360" w:lineRule="auto"/>
        <w:jc w:val="both"/>
      </w:pPr>
    </w:p>
    <w:p w:rsidRPr="004F7626" w:rsidR="00157214" w:rsidRDefault="000707BE" w14:paraId="7B9D228C" w14:textId="77777777">
      <w:pPr>
        <w:spacing w:line="360" w:lineRule="auto"/>
        <w:jc w:val="both"/>
      </w:pPr>
      <w:r w:rsidRPr="2291F9EF" w:rsidR="000707BE">
        <w:rPr>
          <w:lang w:val="es-ES"/>
        </w:rPr>
        <w:t xml:space="preserve">“Estamos muy ilusionados por esta alianza con IDEKO, con quienes compartimos ADN”, ha valorado </w:t>
      </w:r>
      <w:r w:rsidRPr="2291F9EF" w:rsidR="000707BE">
        <w:rPr>
          <w:b w:val="1"/>
          <w:bCs w:val="1"/>
          <w:lang w:val="es-ES"/>
        </w:rPr>
        <w:t>Iñaki Beitia</w:t>
      </w:r>
      <w:r w:rsidRPr="2291F9EF" w:rsidR="000707BE">
        <w:rPr>
          <w:lang w:val="es-ES"/>
        </w:rPr>
        <w:t xml:space="preserve">, </w:t>
      </w:r>
      <w:r w:rsidRPr="2291F9EF" w:rsidR="000707BE">
        <w:rPr>
          <w:lang w:val="es-ES"/>
        </w:rPr>
        <w:t>Area</w:t>
      </w:r>
      <w:r w:rsidRPr="2291F9EF" w:rsidR="000707BE">
        <w:rPr>
          <w:lang w:val="es-ES"/>
        </w:rPr>
        <w:t xml:space="preserve"> Sales Manager del norte de España de Renishaw Ibérica, una empresa especializada en sistemas de fabricación inteligente, medición y fabricación aditiva. Gracias al acuerdo, </w:t>
      </w:r>
      <w:r w:rsidRPr="2291F9EF" w:rsidR="000707BE">
        <w:rPr>
          <w:b w:val="1"/>
          <w:bCs w:val="1"/>
          <w:lang w:val="es-ES"/>
        </w:rPr>
        <w:t>Renishaw tendrá un espacio en las instalaciones de IDEKO en Elgoibar (Gipuzkoa) para mostrar sus tecnologías más avanzadas</w:t>
      </w:r>
      <w:r w:rsidRPr="2291F9EF" w:rsidR="000707BE">
        <w:rPr>
          <w:lang w:val="es-ES"/>
        </w:rPr>
        <w:t xml:space="preserve">, como las máquinas tridimensionales AGILITY® de 5 ejes, varios de sus calibres </w:t>
      </w:r>
      <w:r w:rsidRPr="2291F9EF" w:rsidR="000707BE">
        <w:rPr>
          <w:lang w:val="es-ES"/>
        </w:rPr>
        <w:t>Equator</w:t>
      </w:r>
      <w:r w:rsidRPr="2291F9EF" w:rsidR="000707BE">
        <w:rPr>
          <w:lang w:val="es-ES"/>
        </w:rPr>
        <w:t>™ o equipamiento de su división de calibración, incluyendo su novedoso calibrador para robots RCS T-90.</w:t>
      </w:r>
    </w:p>
    <w:p w:rsidRPr="004F7626" w:rsidR="00EE375E" w:rsidRDefault="00EE375E" w14:paraId="6AA552A2" w14:textId="77777777">
      <w:pPr>
        <w:spacing w:line="360" w:lineRule="auto"/>
        <w:jc w:val="both"/>
      </w:pPr>
    </w:p>
    <w:p w:rsidRPr="004F7626" w:rsidR="000707BE" w:rsidP="000707BE" w:rsidRDefault="5DB19860" w14:paraId="107BBD27" w14:textId="3F66CC5F">
      <w:pPr>
        <w:spacing w:line="360" w:lineRule="auto"/>
        <w:jc w:val="both"/>
      </w:pPr>
      <w:r>
        <w:t>Por su parte, para IDEKO este acuerdo marca el comienzo de una colaboración estable con la empresa referente mundial en ámbitos como la precisión y la metrología, claves para la especialización del centro. “</w:t>
      </w:r>
      <w:r w:rsidRPr="5DB19860">
        <w:rPr>
          <w:b/>
          <w:bCs/>
        </w:rPr>
        <w:t>Nos embarcamos en un viaje conjunto que abarca desde la colaboración a nivel de laboratorio hasta la integración de soluciones avanzadas en máquinas y líneas de producción</w:t>
      </w:r>
      <w:r>
        <w:t xml:space="preserve">, consolidando así un futuro de innovación y excelencia en precisión”, ha declarado </w:t>
      </w:r>
      <w:r w:rsidRPr="5DB19860">
        <w:rPr>
          <w:b/>
          <w:bCs/>
        </w:rPr>
        <w:t>Rafa Lizarralde</w:t>
      </w:r>
      <w:r>
        <w:t>, director de tecnología y transferencia de IDEKO.</w:t>
      </w:r>
    </w:p>
    <w:p w:rsidRPr="004F7626" w:rsidR="00157214" w:rsidRDefault="00157214" w14:paraId="7B9D228F" w14:textId="77777777">
      <w:pPr>
        <w:spacing w:line="360" w:lineRule="auto"/>
        <w:jc w:val="both"/>
      </w:pPr>
    </w:p>
    <w:p w:rsidRPr="004F7626" w:rsidR="00157214" w:rsidRDefault="000707BE" w14:paraId="7B9D2290" w14:textId="14C816CC">
      <w:pPr>
        <w:spacing w:line="360" w:lineRule="auto"/>
        <w:jc w:val="both"/>
      </w:pPr>
      <w:r w:rsidRPr="004F7626">
        <w:t xml:space="preserve">Renishaw e IDEKO comparten un punto de unión que ha facilitado su acercamiento: </w:t>
      </w:r>
      <w:hyperlink r:id="rId9">
        <w:proofErr w:type="spellStart"/>
        <w:r w:rsidRPr="004F7626">
          <w:rPr>
            <w:color w:val="1155CC"/>
            <w:u w:val="single"/>
          </w:rPr>
          <w:t>Danobatgroup</w:t>
        </w:r>
        <w:proofErr w:type="spellEnd"/>
      </w:hyperlink>
      <w:r w:rsidRPr="004F7626">
        <w:t>,</w:t>
      </w:r>
      <w:r w:rsidRPr="004F7626" w:rsidR="008E1054">
        <w:t xml:space="preserve"> un grupo industrial especializado en el desarrollo de soluciones de fabricación avanzada del que </w:t>
      </w:r>
      <w:r w:rsidRPr="004F7626">
        <w:t>IDEKO es socio tecnológico y Renishaw proveedor histórico de tecnología en muchas de sus líneas de producto.</w:t>
      </w:r>
    </w:p>
    <w:p w:rsidRPr="004F7626" w:rsidR="00157214" w:rsidRDefault="00157214" w14:paraId="7B9D2291" w14:textId="77777777">
      <w:pPr>
        <w:spacing w:line="360" w:lineRule="auto"/>
        <w:jc w:val="both"/>
      </w:pPr>
    </w:p>
    <w:p w:rsidRPr="004F7626" w:rsidR="00157214" w:rsidRDefault="000707BE" w14:paraId="7B9D2292" w14:textId="77777777" w14:noSpellErr="1">
      <w:pPr>
        <w:spacing w:line="360" w:lineRule="auto"/>
        <w:jc w:val="both"/>
      </w:pPr>
      <w:r w:rsidRPr="2291F9EF" w:rsidR="000707BE">
        <w:rPr>
          <w:lang w:val="es-ES"/>
        </w:rPr>
        <w:t xml:space="preserve">El contexto para anunciar el acuerdo no ha sido casualidad, ya que las soluciones para máquina herramienta es un área de negocio estratégica para ambos socios y el País Vasco una región líder en este tipo de tecnología, concentrando a la mayoría de </w:t>
      </w:r>
      <w:r w:rsidRPr="2291F9EF" w:rsidR="000707BE">
        <w:rPr>
          <w:lang w:val="es-ES"/>
        </w:rPr>
        <w:t>fabricantes</w:t>
      </w:r>
      <w:r w:rsidRPr="2291F9EF" w:rsidR="000707BE">
        <w:rPr>
          <w:lang w:val="es-ES"/>
        </w:rPr>
        <w:t xml:space="preserve"> y distribuidores de máquina herramienta del país.</w:t>
      </w:r>
    </w:p>
    <w:p w:rsidRPr="004F7626" w:rsidR="00157214" w:rsidRDefault="00157214" w14:paraId="7B9D2299" w14:textId="77777777">
      <w:pPr>
        <w:spacing w:line="360" w:lineRule="auto"/>
        <w:jc w:val="both"/>
      </w:pPr>
    </w:p>
    <w:p w:rsidRPr="004F7626" w:rsidR="00157214" w:rsidRDefault="00157214" w14:paraId="7B9D229A" w14:textId="77777777">
      <w:pPr>
        <w:spacing w:line="360" w:lineRule="auto"/>
        <w:jc w:val="both"/>
      </w:pPr>
    </w:p>
    <w:sectPr w:rsidRPr="00353130" w:rsidR="00353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6B8" w:rsidP="00256155" w:rsidRDefault="006946B8" w14:paraId="667B897E" w14:textId="77777777">
      <w:pPr>
        <w:spacing w:line="240" w:lineRule="auto"/>
      </w:pPr>
      <w:r>
        <w:separator/>
      </w:r>
    </w:p>
  </w:endnote>
  <w:endnote w:type="continuationSeparator" w:id="0">
    <w:p w:rsidR="006946B8" w:rsidP="00256155" w:rsidRDefault="006946B8" w14:paraId="0F0967C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55" w:rsidRDefault="00256155" w14:paraId="7EEA31A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55" w:rsidRDefault="00256155" w14:paraId="383AA066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55" w:rsidRDefault="00256155" w14:paraId="3D2CD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6B8" w:rsidP="00256155" w:rsidRDefault="006946B8" w14:paraId="411D87F7" w14:textId="77777777">
      <w:pPr>
        <w:spacing w:line="240" w:lineRule="auto"/>
      </w:pPr>
      <w:r>
        <w:separator/>
      </w:r>
    </w:p>
  </w:footnote>
  <w:footnote w:type="continuationSeparator" w:id="0">
    <w:p w:rsidR="006946B8" w:rsidP="00256155" w:rsidRDefault="006946B8" w14:paraId="091318C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55" w:rsidRDefault="00256155" w14:paraId="1349D3D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6155" w:rsidP="00256155" w:rsidRDefault="00256155" w14:paraId="51D64720" w14:textId="1781A657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72621" wp14:editId="317D55D4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1481455" cy="333375"/>
          <wp:effectExtent l="0" t="0" r="4445" b="9525"/>
          <wp:wrapSquare wrapText="bothSides"/>
          <wp:docPr id="1337399314" name="Imagen 2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399314" name="Imagen 2" descr="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D7D355" wp14:editId="7E39E739">
          <wp:extent cx="1066800" cy="533400"/>
          <wp:effectExtent l="0" t="0" r="0" b="0"/>
          <wp:docPr id="1947997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55" w:rsidRDefault="00256155" w14:paraId="6C0905F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4B14"/>
    <w:multiLevelType w:val="multilevel"/>
    <w:tmpl w:val="1388C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453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14"/>
    <w:rsid w:val="000707BE"/>
    <w:rsid w:val="00157214"/>
    <w:rsid w:val="00213059"/>
    <w:rsid w:val="00256155"/>
    <w:rsid w:val="00353130"/>
    <w:rsid w:val="004F7626"/>
    <w:rsid w:val="00584DBA"/>
    <w:rsid w:val="00626389"/>
    <w:rsid w:val="006946B8"/>
    <w:rsid w:val="00766CD3"/>
    <w:rsid w:val="00773BF0"/>
    <w:rsid w:val="008D4FDF"/>
    <w:rsid w:val="008E1054"/>
    <w:rsid w:val="00C30B75"/>
    <w:rsid w:val="00EE375E"/>
    <w:rsid w:val="0CD1E706"/>
    <w:rsid w:val="1F11A23F"/>
    <w:rsid w:val="2291F9EF"/>
    <w:rsid w:val="2472AFA1"/>
    <w:rsid w:val="4C8A790A"/>
    <w:rsid w:val="5DB19860"/>
    <w:rsid w:val="7AD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2286"/>
  <w15:docId w15:val="{EFD79C26-1298-4DBD-A228-FEA1B9C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56155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56155"/>
  </w:style>
  <w:style w:type="paragraph" w:styleId="Piedepgina">
    <w:name w:val="footer"/>
    <w:basedOn w:val="Normal"/>
    <w:link w:val="PiedepginaCar"/>
    <w:uiPriority w:val="99"/>
    <w:unhideWhenUsed/>
    <w:rsid w:val="00256155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5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s://www.danobatgroup.com/es/" TargetMode="External" Id="rId9" /><Relationship Type="http://schemas.openxmlformats.org/officeDocument/2006/relationships/header" Target="header3.xml" Id="rId14" /><Relationship Type="http://schemas.openxmlformats.org/officeDocument/2006/relationships/hyperlink" Target="https://www.renishaw.com/es/renishaw-mejorando-la-eficiencia-en-la-fabricacion-y-en-la-salud--1030" TargetMode="External" Id="R257d4a573cb04196" /><Relationship Type="http://schemas.openxmlformats.org/officeDocument/2006/relationships/hyperlink" Target="https://www.ideko.es/" TargetMode="External" Id="R9a7d3dac3b1a48b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46D13F720DA45ABFB906C158C32E0" ma:contentTypeVersion="28" ma:contentTypeDescription="Create a new document." ma:contentTypeScope="" ma:versionID="5b36efc2646222e108f9638191645c18">
  <xsd:schema xmlns:xsd="http://www.w3.org/2001/XMLSchema" xmlns:xs="http://www.w3.org/2001/XMLSchema" xmlns:p="http://schemas.microsoft.com/office/2006/metadata/properties" xmlns:ns2="0800b4bb-cff3-4f4f-8359-6df2cd0d3777" xmlns:ns3="04f3b0b7-2944-442d-ab94-9543648b2c9b" xmlns:ns4="f63ce71d-3361-41b5-bdcd-bfdd8a2958a5" targetNamespace="http://schemas.microsoft.com/office/2006/metadata/properties" ma:root="true" ma:fieldsID="563f96209ad8c45b0fe07f32bd3ccae8" ns2:_="" ns3:_="" ns4:_="">
    <xsd:import namespace="0800b4bb-cff3-4f4f-8359-6df2cd0d3777"/>
    <xsd:import namespace="04f3b0b7-2944-442d-ab94-9543648b2c9b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utoDelete" minOccurs="0"/>
                <xsd:element ref="ns3:Auto_x0020_Delete_x0020_EFS_x0020_Files" minOccurs="0"/>
                <xsd:element ref="ns3:Active_x0020_Days_x0020_Lef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Own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ReqI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OwnerSysCheck" minOccurs="0"/>
                <xsd:element ref="ns3:ModCalc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0b4bb-cff3-4f4f-8359-6df2cd0d37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3b0b7-2944-442d-ab94-9543648b2c9b" elementFormDefault="qualified">
    <xsd:import namespace="http://schemas.microsoft.com/office/2006/documentManagement/types"/>
    <xsd:import namespace="http://schemas.microsoft.com/office/infopath/2007/PartnerControls"/>
    <xsd:element name="AutoDelete" ma:index="10" nillable="true" ma:displayName="Auto Delete" ma:default="Yes" ma:format="Dropdown" ma:internalName="AutoDelete">
      <xsd:simpleType>
        <xsd:restriction base="dms:Choice">
          <xsd:enumeration value="Yes"/>
          <xsd:enumeration value="No"/>
        </xsd:restriction>
      </xsd:simpleType>
    </xsd:element>
    <xsd:element name="Auto_x0020_Delete_x0020_EFS_x0020_Files" ma:index="11" nillable="true" ma:displayName="Auto Delete EFS Files" ma:internalName="Auto_x0020_Delete_x0020_EFS_x0020_Fil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e_x0020_Days_x0020_Left" ma:index="12" nillable="true" ma:displayName="Active Days Left" ma:internalName="Active_x0020_Days_x0020_Left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Owner" ma:index="16" nillable="true" ma:displayName="Owner" ma:indexed="true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ReqID" ma:index="22" nillable="true" ma:displayName="ReqID" ma:internalName="ReqID">
      <xsd:simpleType>
        <xsd:restriction base="dms:Number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OwnerSysCheck" ma:index="26" nillable="true" ma:displayName="OwnerSysCheck" ma:indexed="true" ma:internalName="OwnerSysCheck">
      <xsd:simpleType>
        <xsd:restriction base="dms:Text">
          <xsd:maxLength value="255"/>
        </xsd:restriction>
      </xsd:simpleType>
    </xsd:element>
    <xsd:element name="ModCalc" ma:index="27" nillable="true" ma:displayName="CreatedSysCheck" ma:default="[today]" ma:format="DateTime" ma:indexed="true" ma:internalName="ModCalc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e8cd5275-4571-49e0-972c-6c9feaf5688b}" ma:internalName="TaxCatchAll" ma:readOnly="false" ma:showField="CatchAllData" ma:web="0800b4bb-cff3-4f4f-8359-6df2cd0d3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4f3b0b7-2944-442d-ab94-9543648b2c9b">
      <UserInfo>
        <DisplayName/>
        <AccountId xsi:nil="true"/>
        <AccountType/>
      </UserInfo>
    </Owner>
    <ReqID xmlns="04f3b0b7-2944-442d-ab94-9543648b2c9b" xsi:nil="true"/>
    <ModCalc xmlns="04f3b0b7-2944-442d-ab94-9543648b2c9b">2024-06-05T11:07:15+00:00</ModCalc>
    <lcf76f155ced4ddcb4097134ff3c332f xmlns="04f3b0b7-2944-442d-ab94-9543648b2c9b">
      <Terms xmlns="http://schemas.microsoft.com/office/infopath/2007/PartnerControls"/>
    </lcf76f155ced4ddcb4097134ff3c332f>
    <AutoDelete xmlns="04f3b0b7-2944-442d-ab94-9543648b2c9b">Yes</AutoDelete>
    <Active_x0020_Days_x0020_Left xmlns="04f3b0b7-2944-442d-ab94-9543648b2c9b" xsi:nil="true"/>
    <OwnerSysCheck xmlns="04f3b0b7-2944-442d-ab94-9543648b2c9b" xsi:nil="true"/>
    <Auto_x0020_Delete_x0020_EFS_x0020_Files xmlns="04f3b0b7-2944-442d-ab94-9543648b2c9b">
      <Url xsi:nil="true"/>
      <Description xsi:nil="true"/>
    </Auto_x0020_Delete_x0020_EFS_x0020_Files>
    <TaxCatchAll xmlns="f63ce71d-3361-41b5-bdcd-bfdd8a2958a5" xsi:nil="true"/>
  </documentManagement>
</p:properties>
</file>

<file path=customXml/itemProps1.xml><?xml version="1.0" encoding="utf-8"?>
<ds:datastoreItem xmlns:ds="http://schemas.openxmlformats.org/officeDocument/2006/customXml" ds:itemID="{FE87E504-E00F-4A15-8951-A3EF87B0E4ED}"/>
</file>

<file path=customXml/itemProps2.xml><?xml version="1.0" encoding="utf-8"?>
<ds:datastoreItem xmlns:ds="http://schemas.openxmlformats.org/officeDocument/2006/customXml" ds:itemID="{F124A23F-F113-4437-B0D7-429209E4429F}"/>
</file>

<file path=customXml/itemProps3.xml><?xml version="1.0" encoding="utf-8"?>
<ds:datastoreItem xmlns:ds="http://schemas.openxmlformats.org/officeDocument/2006/customXml" ds:itemID="{85DA2D0A-9C42-456C-9F49-C7AB8124EB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Mertxe Uzkudun</dc:creator>
  <lastModifiedBy>pedeca@pedeca.es</lastModifiedBy>
  <revision>4</revision>
  <dcterms:created xsi:type="dcterms:W3CDTF">2024-06-04T14:28:00.0000000Z</dcterms:created>
  <dcterms:modified xsi:type="dcterms:W3CDTF">2024-06-10T13:27:27.5562249Z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0x01010042146D13F720DA45ABFB906C158C32E0</vt:lpwstr>
  </property>
  <property fmtid="{D5CDD505-2E9C-101B-9397-08002B2CF9AE}" pid="3" name="MediaServiceImageTags">
    <vt:lpwstr/>
  </property>
</Properties>
</file>