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2C5847" w:rsidRDefault="00121BFD" w:rsidP="0016753A">
      <w:pPr>
        <w:ind w:right="567"/>
        <w:rPr>
          <w:rFonts w:ascii="Arial" w:hAnsi="Arial" w:cs="Arial"/>
        </w:rPr>
      </w:pPr>
      <w:r w:rsidRPr="002C5847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F09D3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b/>
          <w:color w:val="000000" w:themeColor="text1"/>
          <w:sz w:val="24"/>
        </w:rPr>
      </w:pPr>
      <w:proofErr w:type="gramStart"/>
      <w:r w:rsidRPr="002C5847">
        <w:rPr>
          <w:rFonts w:ascii="Arial" w:hAnsi="Arial" w:cs="Arial"/>
          <w:b/>
          <w:color w:val="000000" w:themeColor="text1"/>
          <w:sz w:val="24"/>
        </w:rPr>
        <w:t>A</w:t>
      </w:r>
      <w:proofErr w:type="gramEnd"/>
      <w:r w:rsidRPr="002C5847">
        <w:rPr>
          <w:rFonts w:ascii="Arial" w:hAnsi="Arial" w:cs="Arial"/>
          <w:b/>
          <w:color w:val="000000" w:themeColor="text1"/>
          <w:sz w:val="24"/>
        </w:rPr>
        <w:t xml:space="preserve"> EMO Hannover 2023 Renishaw </w:t>
      </w:r>
      <w:proofErr w:type="spellStart"/>
      <w:r w:rsidRPr="002C5847">
        <w:rPr>
          <w:rFonts w:ascii="Arial" w:hAnsi="Arial" w:cs="Arial"/>
          <w:b/>
          <w:color w:val="000000" w:themeColor="text1"/>
          <w:sz w:val="24"/>
        </w:rPr>
        <w:t>offrirà</w:t>
      </w:r>
      <w:proofErr w:type="spellEnd"/>
      <w:r w:rsidRPr="002C5847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2C5847">
        <w:rPr>
          <w:rFonts w:ascii="Arial" w:hAnsi="Arial" w:cs="Arial"/>
          <w:b/>
          <w:color w:val="000000" w:themeColor="text1"/>
          <w:sz w:val="24"/>
        </w:rPr>
        <w:t>dimostrazioni</w:t>
      </w:r>
      <w:proofErr w:type="spellEnd"/>
      <w:r w:rsidRPr="002C5847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2C5847">
        <w:rPr>
          <w:rFonts w:ascii="Arial" w:hAnsi="Arial" w:cs="Arial"/>
          <w:b/>
          <w:color w:val="000000" w:themeColor="text1"/>
          <w:sz w:val="24"/>
        </w:rPr>
        <w:t>delle</w:t>
      </w:r>
      <w:proofErr w:type="spellEnd"/>
      <w:r w:rsidRPr="002C5847">
        <w:rPr>
          <w:rFonts w:ascii="Arial" w:hAnsi="Arial" w:cs="Arial"/>
          <w:b/>
          <w:color w:val="000000" w:themeColor="text1"/>
          <w:sz w:val="24"/>
        </w:rPr>
        <w:t xml:space="preserve"> sue </w:t>
      </w:r>
      <w:proofErr w:type="spellStart"/>
      <w:r w:rsidRPr="002C5847">
        <w:rPr>
          <w:rFonts w:ascii="Arial" w:hAnsi="Arial" w:cs="Arial"/>
          <w:b/>
          <w:color w:val="000000" w:themeColor="text1"/>
          <w:sz w:val="24"/>
        </w:rPr>
        <w:t>tecnologie</w:t>
      </w:r>
      <w:proofErr w:type="spellEnd"/>
      <w:r w:rsidRPr="002C5847">
        <w:rPr>
          <w:rFonts w:ascii="Arial" w:hAnsi="Arial" w:cs="Arial"/>
          <w:b/>
          <w:color w:val="000000" w:themeColor="text1"/>
          <w:sz w:val="24"/>
        </w:rPr>
        <w:t xml:space="preserve"> per </w:t>
      </w:r>
      <w:proofErr w:type="spellStart"/>
      <w:r w:rsidRPr="002C5847">
        <w:rPr>
          <w:rFonts w:ascii="Arial" w:hAnsi="Arial" w:cs="Arial"/>
          <w:b/>
          <w:color w:val="000000" w:themeColor="text1"/>
          <w:sz w:val="24"/>
        </w:rPr>
        <w:t>macchine</w:t>
      </w:r>
      <w:proofErr w:type="spellEnd"/>
      <w:r w:rsidRPr="002C5847">
        <w:rPr>
          <w:rFonts w:ascii="Arial" w:hAnsi="Arial" w:cs="Arial"/>
          <w:b/>
          <w:color w:val="000000" w:themeColor="text1"/>
          <w:sz w:val="24"/>
        </w:rPr>
        <w:t xml:space="preserve"> di </w:t>
      </w:r>
      <w:proofErr w:type="spellStart"/>
      <w:r w:rsidRPr="002C5847">
        <w:rPr>
          <w:rFonts w:ascii="Arial" w:hAnsi="Arial" w:cs="Arial"/>
          <w:b/>
          <w:color w:val="000000" w:themeColor="text1"/>
          <w:sz w:val="24"/>
        </w:rPr>
        <w:t>misura</w:t>
      </w:r>
      <w:proofErr w:type="spellEnd"/>
      <w:r w:rsidRPr="002C5847">
        <w:rPr>
          <w:rFonts w:ascii="Arial" w:hAnsi="Arial" w:cs="Arial"/>
          <w:b/>
          <w:color w:val="000000" w:themeColor="text1"/>
          <w:sz w:val="24"/>
        </w:rPr>
        <w:t xml:space="preserve"> a coordinate (CMM)</w:t>
      </w:r>
    </w:p>
    <w:p w14:paraId="0E1F70E1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E789853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</w:rPr>
      </w:pPr>
      <w:proofErr w:type="gramStart"/>
      <w:r w:rsidRPr="002C5847">
        <w:rPr>
          <w:rFonts w:ascii="Arial" w:hAnsi="Arial" w:cs="Arial"/>
          <w:color w:val="000000" w:themeColor="text1"/>
        </w:rPr>
        <w:t>A</w:t>
      </w:r>
      <w:proofErr w:type="gramEnd"/>
      <w:r w:rsidRPr="002C5847">
        <w:rPr>
          <w:rFonts w:ascii="Arial" w:hAnsi="Arial" w:cs="Arial"/>
          <w:color w:val="000000" w:themeColor="text1"/>
        </w:rPr>
        <w:t xml:space="preserve"> EMO Hannover 2023, Renishaw, </w:t>
      </w:r>
      <w:proofErr w:type="spellStart"/>
      <w:r w:rsidRPr="002C5847">
        <w:rPr>
          <w:rFonts w:ascii="Arial" w:hAnsi="Arial" w:cs="Arial"/>
          <w:color w:val="000000" w:themeColor="text1"/>
        </w:rPr>
        <w:t>l'azienda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leader </w:t>
      </w:r>
      <w:proofErr w:type="spellStart"/>
      <w:r w:rsidRPr="002C5847">
        <w:rPr>
          <w:rFonts w:ascii="Arial" w:hAnsi="Arial" w:cs="Arial"/>
          <w:color w:val="000000" w:themeColor="text1"/>
        </w:rPr>
        <w:t>nella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5847">
        <w:rPr>
          <w:rFonts w:ascii="Arial" w:hAnsi="Arial" w:cs="Arial"/>
          <w:color w:val="000000" w:themeColor="text1"/>
        </w:rPr>
        <w:t>produzione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C5847">
        <w:rPr>
          <w:rFonts w:ascii="Arial" w:hAnsi="Arial" w:cs="Arial"/>
          <w:color w:val="000000" w:themeColor="text1"/>
        </w:rPr>
        <w:t>sistemi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C5847">
        <w:rPr>
          <w:rFonts w:ascii="Arial" w:hAnsi="Arial" w:cs="Arial"/>
          <w:color w:val="000000" w:themeColor="text1"/>
        </w:rPr>
        <w:t>metrologia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C5847">
        <w:rPr>
          <w:rFonts w:ascii="Arial" w:hAnsi="Arial" w:cs="Arial"/>
          <w:color w:val="000000" w:themeColor="text1"/>
        </w:rPr>
        <w:t>festeggerà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5847">
        <w:rPr>
          <w:rFonts w:ascii="Arial" w:hAnsi="Arial" w:cs="Arial"/>
          <w:color w:val="000000" w:themeColor="text1"/>
        </w:rPr>
        <w:t>i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50 anni di </w:t>
      </w:r>
      <w:proofErr w:type="spellStart"/>
      <w:r w:rsidRPr="002C5847">
        <w:rPr>
          <w:rFonts w:ascii="Arial" w:hAnsi="Arial" w:cs="Arial"/>
          <w:color w:val="000000" w:themeColor="text1"/>
        </w:rPr>
        <w:t>attività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con </w:t>
      </w:r>
      <w:proofErr w:type="spellStart"/>
      <w:r w:rsidRPr="002C5847">
        <w:rPr>
          <w:rFonts w:ascii="Arial" w:hAnsi="Arial" w:cs="Arial"/>
          <w:color w:val="000000" w:themeColor="text1"/>
        </w:rPr>
        <w:t>una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5847">
        <w:rPr>
          <w:rFonts w:ascii="Arial" w:hAnsi="Arial" w:cs="Arial"/>
          <w:color w:val="000000" w:themeColor="text1"/>
        </w:rPr>
        <w:t>serie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2C5847">
        <w:rPr>
          <w:rFonts w:ascii="Arial" w:hAnsi="Arial" w:cs="Arial"/>
          <w:color w:val="000000" w:themeColor="text1"/>
        </w:rPr>
        <w:t>dimostrazioni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5847">
        <w:rPr>
          <w:rFonts w:ascii="Arial" w:hAnsi="Arial" w:cs="Arial"/>
          <w:color w:val="000000" w:themeColor="text1"/>
        </w:rPr>
        <w:t>delle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sue </w:t>
      </w:r>
      <w:proofErr w:type="spellStart"/>
      <w:r w:rsidRPr="002C5847">
        <w:rPr>
          <w:rFonts w:ascii="Arial" w:hAnsi="Arial" w:cs="Arial"/>
          <w:color w:val="000000" w:themeColor="text1"/>
        </w:rPr>
        <w:t>soluzioni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5847">
        <w:rPr>
          <w:rFonts w:ascii="Arial" w:hAnsi="Arial" w:cs="Arial"/>
          <w:color w:val="000000" w:themeColor="text1"/>
        </w:rPr>
        <w:t>più</w:t>
      </w:r>
      <w:proofErr w:type="spellEnd"/>
      <w:r w:rsidRPr="002C5847">
        <w:rPr>
          <w:rFonts w:ascii="Arial" w:hAnsi="Arial" w:cs="Arial"/>
          <w:color w:val="000000" w:themeColor="text1"/>
        </w:rPr>
        <w:t xml:space="preserve"> innovative per CMM.</w:t>
      </w:r>
    </w:p>
    <w:p w14:paraId="73789C97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>I visitatori della fiera potranno ad esempio vedere in azione il sistema multisensore REVO</w:t>
      </w:r>
      <w:r w:rsidRPr="002C5847">
        <w:rPr>
          <w:rFonts w:ascii="Arial" w:hAnsi="Arial" w:cs="Arial"/>
          <w:color w:val="000000" w:themeColor="text1"/>
          <w:vertAlign w:val="superscript"/>
          <w:lang w:val="pt-BR"/>
        </w:rPr>
        <w:t>®</w:t>
      </w:r>
      <w:r w:rsidRPr="002C5847">
        <w:rPr>
          <w:rFonts w:ascii="Arial" w:hAnsi="Arial" w:cs="Arial"/>
          <w:color w:val="000000" w:themeColor="text1"/>
          <w:lang w:val="pt-BR"/>
        </w:rPr>
        <w:t xml:space="preserve"> a 5 assi con la sua ampia dotazione di sonde. Il sistema consente di passare automaticamente dalle ispezioni a contatto per punti a quelle a scansione, dalle misure a ultrasuoni a sistemi di visione e al misure di rugosità. </w:t>
      </w:r>
      <w:r w:rsidRPr="002C5847">
        <w:rPr>
          <w:rFonts w:ascii="Arial" w:hAnsi="Arial" w:cs="Arial"/>
          <w:lang w:val="pt-BR"/>
        </w:rPr>
        <w:t xml:space="preserve">L'innovativo design del sistema </w:t>
      </w:r>
      <w:r w:rsidRPr="002C5847">
        <w:rPr>
          <w:rFonts w:ascii="Arial" w:hAnsi="Arial" w:cs="Arial"/>
          <w:color w:val="000000" w:themeColor="text1"/>
          <w:lang w:val="pt-BR"/>
        </w:rPr>
        <w:t xml:space="preserve">REVO, con tecnologia di misura brevettata a 5 assi, consente di sfruttare al massimo le capacità di ispezione delle CMM. </w:t>
      </w:r>
    </w:p>
    <w:p w14:paraId="3E187D49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</w:p>
    <w:p w14:paraId="751C312E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 xml:space="preserve">Il sistema REVO integra più sensori in un'unica CMM e contribuisce a incrementare sensibilmente la produttività, eliminando anche la necessità di disporre di altre apparecchiature di ispezione dedicate. Grazie a questa soluzione, si possono eliminare i ritardi e i rischi di danni che si presentano inevitabilmente quando si trasferiscono i pezzi da una postazione di ispezione a un'altra. Riducendo la movimentazione dei pezzi, si può anche limitare il numero di </w:t>
      </w:r>
      <w:bookmarkStart w:id="0" w:name="_Int_jbtvpVPL"/>
      <w:r w:rsidRPr="002C5847">
        <w:rPr>
          <w:rFonts w:ascii="Arial" w:hAnsi="Arial" w:cs="Arial"/>
          <w:color w:val="000000" w:themeColor="text1"/>
          <w:lang w:val="pt-BR"/>
        </w:rPr>
        <w:t>scarti</w:t>
      </w:r>
      <w:bookmarkEnd w:id="0"/>
      <w:r w:rsidRPr="002C5847">
        <w:rPr>
          <w:rFonts w:ascii="Arial" w:hAnsi="Arial" w:cs="Arial"/>
          <w:color w:val="000000" w:themeColor="text1"/>
          <w:lang w:val="pt-BR"/>
        </w:rPr>
        <w:t xml:space="preserve"> e ottimizzare la disposizione delle macchine in officina, con un conseguente risparmio nei consumi energetici.</w:t>
      </w:r>
    </w:p>
    <w:p w14:paraId="14D08FFE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</w:p>
    <w:p w14:paraId="5597BA4E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lang w:val="pt-BR"/>
        </w:rPr>
        <w:t>Il sistema a 5 assi</w:t>
      </w:r>
      <w:r w:rsidRPr="002C5847">
        <w:rPr>
          <w:rFonts w:ascii="Arial" w:hAnsi="Arial" w:cs="Arial"/>
          <w:color w:val="000000" w:themeColor="text1"/>
          <w:lang w:val="pt-BR"/>
        </w:rPr>
        <w:t xml:space="preserve"> REVO è una soluzione di ispezione pensata per il futuro e ideale per chi opera in ambito aerospace, automotive, </w:t>
      </w:r>
      <w:bookmarkStart w:id="1" w:name="_Int_AhvVN5K1"/>
      <w:r w:rsidRPr="002C5847">
        <w:rPr>
          <w:rFonts w:ascii="Arial" w:hAnsi="Arial" w:cs="Arial"/>
          <w:color w:val="000000" w:themeColor="text1"/>
          <w:lang w:val="pt-BR"/>
        </w:rPr>
        <w:t>medicale</w:t>
      </w:r>
      <w:bookmarkEnd w:id="1"/>
      <w:r w:rsidRPr="002C5847">
        <w:rPr>
          <w:rFonts w:ascii="Arial" w:hAnsi="Arial" w:cs="Arial"/>
          <w:color w:val="000000" w:themeColor="text1"/>
          <w:lang w:val="pt-BR"/>
        </w:rPr>
        <w:t xml:space="preserve"> e in altri settori. Grazie alla sincronizzazione del movimento dei tre assi della CMM e dei due assi della testa di misura, è possibile ridurre al minimo gli errori dinamici della CMM anche con velocità di misura molto elevate. Diventa inoltre possibile accedere agli elementi dei pezzi che risultano normalmente irraggiungibili con i sistemi a 3 assi di stampo tradizionale. </w:t>
      </w:r>
      <w:r w:rsidRPr="002C5847">
        <w:rPr>
          <w:rFonts w:ascii="Arial" w:hAnsi="Arial" w:cs="Arial"/>
          <w:lang w:val="pt-BR"/>
        </w:rPr>
        <w:t xml:space="preserve">Il sistema </w:t>
      </w:r>
      <w:r w:rsidRPr="002C5847">
        <w:rPr>
          <w:rFonts w:ascii="Arial" w:hAnsi="Arial" w:cs="Arial"/>
          <w:color w:val="000000" w:themeColor="text1"/>
          <w:lang w:val="pt-BR"/>
        </w:rPr>
        <w:t xml:space="preserve">REVO permette di ridurre drasticamente i tempi dei cicli di ispezione, migliora la </w:t>
      </w:r>
      <w:bookmarkStart w:id="2" w:name="_Int_XslyYGiS"/>
      <w:r w:rsidRPr="002C5847">
        <w:rPr>
          <w:rFonts w:ascii="Arial" w:hAnsi="Arial" w:cs="Arial"/>
          <w:color w:val="000000" w:themeColor="text1"/>
          <w:lang w:val="pt-BR"/>
        </w:rPr>
        <w:t>produttività</w:t>
      </w:r>
      <w:bookmarkEnd w:id="2"/>
      <w:r w:rsidRPr="002C5847">
        <w:rPr>
          <w:rFonts w:ascii="Arial" w:hAnsi="Arial" w:cs="Arial"/>
          <w:color w:val="000000" w:themeColor="text1"/>
          <w:lang w:val="pt-BR"/>
        </w:rPr>
        <w:t xml:space="preserve"> e garantisce la qualità dei pezzi. </w:t>
      </w:r>
    </w:p>
    <w:p w14:paraId="38D32145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>Inoltre, grazie alla maggiore capacità di ispezione, i produttori saranno in grado di ottimizzare i propri progetti e produrre pezzi ancora più complessi. Questa flessibilità contribuisce a rifornire la catena di approvvigionamento con prodotti sempre più efficienti, performanti e sostenibili, come nel caso dei veicoli elettrici (EV) e dell'elettronica di consumo avanzata.</w:t>
      </w:r>
    </w:p>
    <w:p w14:paraId="0794F8CA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</w:p>
    <w:p w14:paraId="16B0333A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b/>
          <w:color w:val="000000" w:themeColor="text1"/>
          <w:lang w:val="pt-BR"/>
        </w:rPr>
      </w:pPr>
      <w:r w:rsidRPr="002C5847">
        <w:rPr>
          <w:rFonts w:ascii="Arial" w:hAnsi="Arial" w:cs="Arial"/>
          <w:b/>
          <w:color w:val="000000" w:themeColor="text1"/>
          <w:lang w:val="pt-BR"/>
        </w:rPr>
        <w:t>Controllo qualità direttamente in officina</w:t>
      </w:r>
    </w:p>
    <w:p w14:paraId="5066A814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00AA05C6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 xml:space="preserve">Il controllo qualità si evolve dal semplice test passa/non passa in un sistema molto più innovativo che consente di utilizzare i dati per definire i limiti del controllo di processo al fine di ottimizzarlo. La possibilità di utilizzare i dispositivi di ispezione in prossimità delle macchine utensili all'interno di un'officina automatizzata, evita di dover spostare i pezzi e consente anche di apportare modifiche in tempo reale. </w:t>
      </w:r>
      <w:r w:rsidRPr="002C5847">
        <w:rPr>
          <w:rFonts w:ascii="Arial" w:hAnsi="Arial" w:cs="Arial"/>
          <w:lang w:val="pt-BR"/>
        </w:rPr>
        <w:t xml:space="preserve">Le tecnologie di </w:t>
      </w:r>
      <w:r w:rsidRPr="002C5847">
        <w:rPr>
          <w:rFonts w:ascii="Arial" w:hAnsi="Arial" w:cs="Arial"/>
          <w:lang w:val="pt-BR"/>
        </w:rPr>
        <w:lastRenderedPageBreak/>
        <w:t xml:space="preserve">ispezione a 5 assi sono </w:t>
      </w:r>
      <w:r w:rsidRPr="002C5847">
        <w:rPr>
          <w:rFonts w:ascii="Arial" w:hAnsi="Arial" w:cs="Arial"/>
          <w:color w:val="000000" w:themeColor="text1"/>
          <w:lang w:val="pt-BR"/>
        </w:rPr>
        <w:t xml:space="preserve">agili e flessibili e rappresentano uno strumento molto potente che può essere utilizzato con </w:t>
      </w:r>
      <w:bookmarkStart w:id="3" w:name="_Int_IbXJHDpQ"/>
      <w:r w:rsidRPr="002C5847">
        <w:rPr>
          <w:rFonts w:ascii="Arial" w:hAnsi="Arial" w:cs="Arial"/>
          <w:color w:val="000000" w:themeColor="text1"/>
          <w:lang w:val="pt-BR"/>
        </w:rPr>
        <w:t>progetti</w:t>
      </w:r>
      <w:bookmarkEnd w:id="3"/>
      <w:r w:rsidRPr="002C5847">
        <w:rPr>
          <w:rFonts w:ascii="Arial" w:hAnsi="Arial" w:cs="Arial"/>
          <w:color w:val="000000" w:themeColor="text1"/>
          <w:lang w:val="pt-BR"/>
        </w:rPr>
        <w:t xml:space="preserve"> e prodotti molto diversi fra loro.</w:t>
      </w:r>
    </w:p>
    <w:p w14:paraId="15AC3E45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lang w:val="pt-BR"/>
        </w:rPr>
        <w:t>In</w:t>
      </w:r>
      <w:r w:rsidRPr="002C5847">
        <w:rPr>
          <w:rFonts w:ascii="Arial" w:hAnsi="Arial" w:cs="Arial"/>
          <w:color w:val="000000" w:themeColor="text1"/>
          <w:lang w:val="pt-BR"/>
        </w:rPr>
        <w:t xml:space="preserve"> questo approccio innovativo di concepire l'officina, il sistema REVO diventa un elemento critico e può svolgere un ruolo fondamentale nella creazione di un processo produttivo più lineare, </w:t>
      </w:r>
      <w:bookmarkStart w:id="4" w:name="_Int_t0fH5LTK"/>
      <w:r w:rsidRPr="002C5847">
        <w:rPr>
          <w:rFonts w:ascii="Arial" w:hAnsi="Arial" w:cs="Arial"/>
          <w:color w:val="000000" w:themeColor="text1"/>
          <w:lang w:val="pt-BR"/>
        </w:rPr>
        <w:t>efficiente</w:t>
      </w:r>
      <w:bookmarkEnd w:id="4"/>
      <w:r w:rsidRPr="002C5847">
        <w:rPr>
          <w:rFonts w:ascii="Arial" w:hAnsi="Arial" w:cs="Arial"/>
          <w:color w:val="000000" w:themeColor="text1"/>
          <w:lang w:val="pt-BR"/>
        </w:rPr>
        <w:t xml:space="preserve"> e conveniente.</w:t>
      </w:r>
    </w:p>
    <w:p w14:paraId="0CCD18EF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</w:p>
    <w:p w14:paraId="0BDD9F88" w14:textId="77777777" w:rsidR="002C5847" w:rsidRDefault="002C5847" w:rsidP="002C5847">
      <w:pPr>
        <w:spacing w:line="336" w:lineRule="auto"/>
        <w:ind w:right="-554"/>
        <w:rPr>
          <w:rFonts w:ascii="Arial" w:hAnsi="Arial" w:cs="Arial"/>
        </w:rPr>
      </w:pPr>
      <w:r w:rsidRPr="002C5847">
        <w:rPr>
          <w:rFonts w:ascii="Arial" w:hAnsi="Arial" w:cs="Arial"/>
          <w:lang w:val="pt-BR"/>
        </w:rPr>
        <w:t xml:space="preserve">"I produttori potranno sfruttare appieno i vantaggi forniti dalle tecnologie di ispezione del sistema REVO a 5 assi: Straordinaria rapidità, aggiornamenti automatici per le macchine utensili e la flessibilità necessaria per portare a termine varie attività di ispezione, inclusa la rilevazione della rugosità delle superfici. </w:t>
      </w:r>
      <w:r w:rsidRPr="002C5847">
        <w:rPr>
          <w:rFonts w:ascii="Arial" w:hAnsi="Arial" w:cs="Arial"/>
        </w:rPr>
        <w:t xml:space="preserve">Per </w:t>
      </w:r>
      <w:proofErr w:type="spellStart"/>
      <w:r w:rsidRPr="002C5847">
        <w:rPr>
          <w:rFonts w:ascii="Arial" w:hAnsi="Arial" w:cs="Arial"/>
        </w:rPr>
        <w:t>tutto</w:t>
      </w:r>
      <w:proofErr w:type="spellEnd"/>
      <w:r w:rsidRPr="002C5847">
        <w:rPr>
          <w:rFonts w:ascii="Arial" w:hAnsi="Arial" w:cs="Arial"/>
        </w:rPr>
        <w:t xml:space="preserve"> </w:t>
      </w:r>
      <w:proofErr w:type="spellStart"/>
      <w:r w:rsidRPr="002C5847">
        <w:rPr>
          <w:rFonts w:ascii="Arial" w:hAnsi="Arial" w:cs="Arial"/>
        </w:rPr>
        <w:t>questo</w:t>
      </w:r>
      <w:proofErr w:type="spellEnd"/>
      <w:r w:rsidRPr="002C5847">
        <w:rPr>
          <w:rFonts w:ascii="Arial" w:hAnsi="Arial" w:cs="Arial"/>
        </w:rPr>
        <w:t xml:space="preserve"> </w:t>
      </w:r>
      <w:proofErr w:type="spellStart"/>
      <w:r w:rsidRPr="002C5847">
        <w:rPr>
          <w:rFonts w:ascii="Arial" w:hAnsi="Arial" w:cs="Arial"/>
        </w:rPr>
        <w:t>sarà</w:t>
      </w:r>
      <w:proofErr w:type="spellEnd"/>
      <w:r w:rsidRPr="002C5847">
        <w:rPr>
          <w:rFonts w:ascii="Arial" w:hAnsi="Arial" w:cs="Arial"/>
        </w:rPr>
        <w:t xml:space="preserve"> </w:t>
      </w:r>
      <w:proofErr w:type="spellStart"/>
      <w:r w:rsidRPr="002C5847">
        <w:rPr>
          <w:rFonts w:ascii="Arial" w:hAnsi="Arial" w:cs="Arial"/>
        </w:rPr>
        <w:t>sufficiente</w:t>
      </w:r>
      <w:proofErr w:type="spellEnd"/>
      <w:r w:rsidRPr="002C5847">
        <w:rPr>
          <w:rFonts w:ascii="Arial" w:hAnsi="Arial" w:cs="Arial"/>
        </w:rPr>
        <w:t xml:space="preserve"> un </w:t>
      </w:r>
      <w:proofErr w:type="spellStart"/>
      <w:r w:rsidRPr="002C5847">
        <w:rPr>
          <w:rFonts w:ascii="Arial" w:hAnsi="Arial" w:cs="Arial"/>
        </w:rPr>
        <w:t>unico</w:t>
      </w:r>
      <w:proofErr w:type="spellEnd"/>
      <w:r w:rsidRPr="002C5847">
        <w:rPr>
          <w:rFonts w:ascii="Arial" w:hAnsi="Arial" w:cs="Arial"/>
        </w:rPr>
        <w:t xml:space="preserve"> setup del </w:t>
      </w:r>
      <w:proofErr w:type="spellStart"/>
      <w:r w:rsidRPr="002C5847">
        <w:rPr>
          <w:rFonts w:ascii="Arial" w:hAnsi="Arial" w:cs="Arial"/>
        </w:rPr>
        <w:t>controllo</w:t>
      </w:r>
      <w:proofErr w:type="spellEnd"/>
      <w:r w:rsidRPr="002C5847">
        <w:rPr>
          <w:rFonts w:ascii="Arial" w:hAnsi="Arial" w:cs="Arial"/>
        </w:rPr>
        <w:t xml:space="preserve"> </w:t>
      </w:r>
      <w:proofErr w:type="spellStart"/>
      <w:r w:rsidRPr="002C5847">
        <w:rPr>
          <w:rFonts w:ascii="Arial" w:hAnsi="Arial" w:cs="Arial"/>
        </w:rPr>
        <w:t>della</w:t>
      </w:r>
      <w:proofErr w:type="spellEnd"/>
      <w:r w:rsidRPr="002C5847">
        <w:rPr>
          <w:rFonts w:ascii="Arial" w:hAnsi="Arial" w:cs="Arial"/>
        </w:rPr>
        <w:t xml:space="preserve"> CMM in </w:t>
      </w:r>
      <w:proofErr w:type="spellStart"/>
      <w:r w:rsidRPr="002C5847">
        <w:rPr>
          <w:rFonts w:ascii="Arial" w:hAnsi="Arial" w:cs="Arial"/>
        </w:rPr>
        <w:t>officina</w:t>
      </w:r>
      <w:proofErr w:type="spellEnd"/>
      <w:r w:rsidRPr="002C5847">
        <w:rPr>
          <w:rFonts w:ascii="Arial" w:hAnsi="Arial" w:cs="Arial"/>
        </w:rPr>
        <w:t xml:space="preserve">", ha </w:t>
      </w:r>
      <w:proofErr w:type="spellStart"/>
      <w:r w:rsidRPr="002C5847">
        <w:rPr>
          <w:rFonts w:ascii="Arial" w:hAnsi="Arial" w:cs="Arial"/>
        </w:rPr>
        <w:t>spiegato</w:t>
      </w:r>
      <w:proofErr w:type="spellEnd"/>
      <w:r w:rsidRPr="002C5847">
        <w:rPr>
          <w:rFonts w:ascii="Arial" w:hAnsi="Arial" w:cs="Arial"/>
        </w:rPr>
        <w:t xml:space="preserve"> Gareth Tomkinson, Business Development Manager CMM and Gauging Products Division di Renishaw.</w:t>
      </w:r>
    </w:p>
    <w:p w14:paraId="0D557B90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</w:rPr>
      </w:pPr>
    </w:p>
    <w:p w14:paraId="503DE7CE" w14:textId="77777777" w:rsidR="002C5847" w:rsidRDefault="002C5847" w:rsidP="002C5847">
      <w:pPr>
        <w:spacing w:line="336" w:lineRule="auto"/>
        <w:ind w:right="-554"/>
        <w:rPr>
          <w:rFonts w:ascii="Arial" w:hAnsi="Arial" w:cs="Arial"/>
          <w:b/>
          <w:color w:val="000000" w:themeColor="text1"/>
          <w:lang w:val="pt-BR"/>
        </w:rPr>
      </w:pPr>
      <w:r w:rsidRPr="002C5847">
        <w:rPr>
          <w:rFonts w:ascii="Arial" w:hAnsi="Arial" w:cs="Arial"/>
          <w:b/>
          <w:color w:val="000000" w:themeColor="text1"/>
          <w:lang w:val="pt-BR"/>
        </w:rPr>
        <w:t>Software metrologico MODUS™ per sistemi REVO</w:t>
      </w:r>
      <w:r w:rsidRPr="002C5847">
        <w:rPr>
          <w:rFonts w:ascii="Arial" w:hAnsi="Arial" w:cs="Arial"/>
          <w:b/>
          <w:color w:val="000000" w:themeColor="text1"/>
          <w:vertAlign w:val="superscript"/>
          <w:lang w:val="pt-BR"/>
        </w:rPr>
        <w:t>®</w:t>
      </w:r>
      <w:r w:rsidRPr="002C5847">
        <w:rPr>
          <w:rFonts w:ascii="Arial" w:hAnsi="Arial" w:cs="Arial"/>
          <w:b/>
          <w:color w:val="000000" w:themeColor="text1"/>
          <w:lang w:val="pt-BR"/>
        </w:rPr>
        <w:t xml:space="preserve"> a 5 assi</w:t>
      </w:r>
    </w:p>
    <w:p w14:paraId="692351E0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b/>
          <w:bCs/>
          <w:color w:val="000000" w:themeColor="text1"/>
          <w:lang w:val="pt-BR"/>
        </w:rPr>
      </w:pPr>
    </w:p>
    <w:p w14:paraId="71F29F4A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>Il software è un elemento fondamentale delle soluzioni di misura a 5 assi e il software metrologico MODUS di Renishaw rappresenta un punto di riferimento grazie alle sue prestazioni elevate che forniscono la piattaforma ideale per i sistemi di misura multisensore REVO.</w:t>
      </w:r>
    </w:p>
    <w:p w14:paraId="03D5CD20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>Il software MODUS 1.12 accresce significativamente la flessibilità e la semplicità di utilizzo dei sensori REVO. Gli utenti possono trarre vantaggio dalle nuove e potenti funzionalità incluse negli speciali strumenti di progr</w:t>
      </w:r>
      <w:r w:rsidRPr="002C5847">
        <w:rPr>
          <w:rFonts w:ascii="Arial" w:hAnsi="Arial" w:cs="Arial"/>
          <w:lang w:val="pt-BR"/>
        </w:rPr>
        <w:t>ammazione (</w:t>
      </w:r>
      <w:hyperlink r:id="rId8">
        <w:r w:rsidRPr="002C5847">
          <w:rPr>
            <w:rStyle w:val="Hyperlink"/>
            <w:rFonts w:ascii="Arial" w:hAnsi="Arial" w:cs="Arial"/>
            <w:lang w:val="pt-BR"/>
          </w:rPr>
          <w:t>MODUS Planning Suite</w:t>
        </w:r>
      </w:hyperlink>
      <w:r w:rsidRPr="002C5847">
        <w:rPr>
          <w:rFonts w:ascii="Arial" w:hAnsi="Arial" w:cs="Arial"/>
          <w:lang w:val="pt-BR"/>
        </w:rPr>
        <w:t>) e reportistica</w:t>
      </w:r>
      <w:r w:rsidRPr="002C5847">
        <w:rPr>
          <w:rFonts w:ascii="Arial" w:hAnsi="Arial" w:cs="Arial"/>
          <w:color w:val="000000" w:themeColor="text1"/>
          <w:lang w:val="pt-BR"/>
        </w:rPr>
        <w:t xml:space="preserve"> (MODUS CHART). </w:t>
      </w:r>
    </w:p>
    <w:p w14:paraId="3C2B0630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>Inoltre, il software MODUS migliora le capacità di monitoraggio dei processi mediante un collegamento diretto alla piattaforma Renishaw Central per la gestione dei dati e della connettività. Questa soluzione aiuta molti sistemi e processi ad accedere con facilità ai dati dei dispositivi Renishaw.</w:t>
      </w:r>
    </w:p>
    <w:p w14:paraId="599936CD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  <w:r w:rsidRPr="002C5847">
        <w:rPr>
          <w:rFonts w:ascii="Arial" w:hAnsi="Arial" w:cs="Arial"/>
          <w:color w:val="000000" w:themeColor="text1"/>
          <w:lang w:val="pt-BR"/>
        </w:rPr>
        <w:t xml:space="preserve">Per maggiori informazioni sulle nuove soluzioni Renishaw di automazione dei processi per migliorare la produttività e la sostenibilità, visita, dal 18 al 23 settembre 2023, il padiglione 6, stand B32 di EMO Hannover 2023. </w:t>
      </w:r>
    </w:p>
    <w:p w14:paraId="65D84EBB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u w:val="single"/>
          <w:lang w:val="pt-BR"/>
        </w:rPr>
      </w:pPr>
      <w:r w:rsidRPr="002C5847">
        <w:rPr>
          <w:rFonts w:ascii="Arial" w:hAnsi="Arial" w:cs="Arial"/>
          <w:color w:val="000000" w:themeColor="text1"/>
          <w:u w:val="single"/>
          <w:lang w:val="pt-BR"/>
        </w:rPr>
        <w:t>Sistema di misura a 5 assi REVO (renishaw.it)</w:t>
      </w:r>
    </w:p>
    <w:p w14:paraId="36514A3B" w14:textId="77777777" w:rsidR="002C5847" w:rsidRPr="002C5847" w:rsidRDefault="002C5847" w:rsidP="002C5847">
      <w:pPr>
        <w:spacing w:line="336" w:lineRule="auto"/>
        <w:ind w:right="-554"/>
        <w:rPr>
          <w:rFonts w:ascii="Arial" w:eastAsia="Arial" w:hAnsi="Arial" w:cs="Arial"/>
          <w:color w:val="000000" w:themeColor="text1"/>
          <w:lang w:val="pt-BR"/>
        </w:rPr>
      </w:pPr>
    </w:p>
    <w:p w14:paraId="67997B4B" w14:textId="77777777" w:rsidR="002C5847" w:rsidRPr="002C5847" w:rsidRDefault="002C5847" w:rsidP="002C5847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2C5847">
        <w:rPr>
          <w:rFonts w:ascii="Arial" w:hAnsi="Arial" w:cs="Arial"/>
          <w:b/>
          <w:color w:val="000000" w:themeColor="text1"/>
        </w:rPr>
        <w:t>-FINE-</w:t>
      </w:r>
    </w:p>
    <w:p w14:paraId="2E29BD8C" w14:textId="77777777" w:rsidR="0006668E" w:rsidRPr="002C5847" w:rsidRDefault="0006668E" w:rsidP="00F71F07">
      <w:pPr>
        <w:rPr>
          <w:rFonts w:ascii="Arial" w:eastAsia="DotumChe" w:hAnsi="Arial" w:cs="Arial"/>
        </w:rPr>
      </w:pPr>
    </w:p>
    <w:sectPr w:rsidR="0006668E" w:rsidRPr="002C584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C5847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036C9"/>
    <w:rsid w:val="00E339D6"/>
    <w:rsid w:val="00E45664"/>
    <w:rsid w:val="00E61EC9"/>
    <w:rsid w:val="00E73435"/>
    <w:rsid w:val="00E92ABB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it/it/modus-planning-suite--454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5053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2023-05-25T08:22:00Z</dcterms:created>
  <dcterms:modified xsi:type="dcterms:W3CDTF">2023-05-25T08:22:00Z</dcterms:modified>
</cp:coreProperties>
</file>