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022" w:rsidRDefault="002B0022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r w:rsidRPr="0064055E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1387C1A1" wp14:editId="5A1C07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022" w:rsidRDefault="002B0022" w:rsidP="002B0022">
      <w:pPr>
        <w:spacing w:line="24" w:lineRule="atLeast"/>
        <w:ind w:right="-554"/>
        <w:rPr>
          <w:rFonts w:ascii="Arial" w:hAnsi="Arial"/>
        </w:rPr>
      </w:pPr>
    </w:p>
    <w:p w:rsidR="002B0022" w:rsidRPr="0064055E" w:rsidRDefault="002B0022" w:rsidP="002B0022">
      <w:pPr>
        <w:spacing w:line="24" w:lineRule="atLeast"/>
        <w:ind w:right="-554"/>
        <w:rPr>
          <w:rFonts w:ascii="Arial" w:hAnsi="Arial"/>
          <w:noProof/>
        </w:rPr>
      </w:pPr>
      <w:r>
        <w:rPr>
          <w:rFonts w:ascii="Arial" w:hAnsi="Arial"/>
        </w:rPr>
        <w:t>09 marzo 2020</w:t>
      </w:r>
    </w:p>
    <w:p w:rsidR="002B0022" w:rsidRDefault="002B0022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</w:p>
    <w:p w:rsidR="002B0022" w:rsidRDefault="002B0022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bookmarkStart w:id="0" w:name="OLE_LINK1"/>
      <w:bookmarkStart w:id="1" w:name="OLE_LINK2"/>
    </w:p>
    <w:p w:rsidR="00E86CD2" w:rsidRPr="0064055E" w:rsidRDefault="002B0022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bookmarkStart w:id="2" w:name="_GoBack"/>
      <w:bookmarkEnd w:id="2"/>
      <w:r w:rsidRPr="002B0022">
        <w:rPr>
          <w:rFonts w:ascii="Arial" w:eastAsia="Calibri" w:hAnsi="Arial" w:cs="Arial"/>
          <w:b/>
          <w:bCs/>
          <w:sz w:val="24"/>
          <w:szCs w:val="24"/>
        </w:rPr>
        <w:t xml:space="preserve">Dichiarazione di </w:t>
      </w:r>
      <w:proofErr w:type="spellStart"/>
      <w:r w:rsidRPr="002B0022">
        <w:rPr>
          <w:rFonts w:ascii="Arial" w:eastAsia="Calibri" w:hAnsi="Arial" w:cs="Arial"/>
          <w:b/>
          <w:bCs/>
          <w:sz w:val="24"/>
          <w:szCs w:val="24"/>
        </w:rPr>
        <w:t>Renishaw</w:t>
      </w:r>
      <w:proofErr w:type="spellEnd"/>
      <w:r w:rsidRPr="002B0022">
        <w:rPr>
          <w:rFonts w:ascii="Arial" w:eastAsia="Calibri" w:hAnsi="Arial" w:cs="Arial"/>
          <w:b/>
          <w:bCs/>
          <w:sz w:val="24"/>
          <w:szCs w:val="24"/>
        </w:rPr>
        <w:t xml:space="preserve"> sul Coronavirus (COVID-19) e sulle forniture ai clienti</w:t>
      </w:r>
    </w:p>
    <w:p w:rsidR="00114926" w:rsidRPr="00454438" w:rsidRDefault="00114926" w:rsidP="00A53328">
      <w:pPr>
        <w:spacing w:line="24" w:lineRule="atLeast"/>
        <w:ind w:right="-554"/>
        <w:rPr>
          <w:rFonts w:ascii="Arial" w:hAnsi="Arial" w:cs="Arial"/>
        </w:rPr>
      </w:pPr>
    </w:p>
    <w:bookmarkEnd w:id="0"/>
    <w:bookmarkEnd w:id="1"/>
    <w:p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:rsidR="002B0022" w:rsidRPr="002B0022" w:rsidRDefault="002B0022" w:rsidP="002B0022">
      <w:pPr>
        <w:spacing w:line="24" w:lineRule="atLeast"/>
        <w:jc w:val="both"/>
        <w:rPr>
          <w:rFonts w:ascii="Arial" w:hAnsi="Arial"/>
        </w:rPr>
      </w:pPr>
      <w:r w:rsidRPr="002B0022">
        <w:rPr>
          <w:rFonts w:ascii="Arial" w:hAnsi="Arial"/>
        </w:rPr>
        <w:t xml:space="preserve">La situazione del Coronavirus e la sua potenziale capacità di compromettere le forniture ai nostri clienti è costantemente monitorata da </w:t>
      </w:r>
      <w:proofErr w:type="spellStart"/>
      <w:r w:rsidRPr="002B0022">
        <w:rPr>
          <w:rFonts w:ascii="Arial" w:hAnsi="Arial"/>
        </w:rPr>
        <w:t>Renishaw</w:t>
      </w:r>
      <w:proofErr w:type="spellEnd"/>
      <w:r w:rsidRPr="002B0022">
        <w:rPr>
          <w:rFonts w:ascii="Arial" w:hAnsi="Arial"/>
        </w:rPr>
        <w:t>.</w:t>
      </w:r>
    </w:p>
    <w:p w:rsidR="002B0022" w:rsidRPr="002B0022" w:rsidRDefault="002B0022" w:rsidP="002B0022">
      <w:pPr>
        <w:spacing w:line="24" w:lineRule="atLeast"/>
        <w:jc w:val="both"/>
        <w:rPr>
          <w:rFonts w:ascii="Arial" w:hAnsi="Arial"/>
        </w:rPr>
      </w:pPr>
    </w:p>
    <w:p w:rsidR="002B0022" w:rsidRPr="002B0022" w:rsidRDefault="002B0022" w:rsidP="002B0022">
      <w:pPr>
        <w:spacing w:line="24" w:lineRule="atLeast"/>
        <w:jc w:val="both"/>
        <w:rPr>
          <w:rFonts w:ascii="Arial" w:hAnsi="Arial"/>
        </w:rPr>
      </w:pPr>
      <w:r w:rsidRPr="002B0022">
        <w:rPr>
          <w:rFonts w:ascii="Arial" w:hAnsi="Arial"/>
        </w:rPr>
        <w:t>Siamo un produttore fortemente integrato in maniera verticale e la stragrande maggioranza dei nostri processi produttivi, incluse le lavorazioni meccaniche, assemblaggio elettronico e meccanico, vengono eseguiti in-house. Non abbiamo nessun sito produttivo in Cina.</w:t>
      </w:r>
    </w:p>
    <w:p w:rsidR="002B0022" w:rsidRPr="002B0022" w:rsidRDefault="002B0022" w:rsidP="002B0022">
      <w:pPr>
        <w:spacing w:line="24" w:lineRule="atLeast"/>
        <w:jc w:val="both"/>
        <w:rPr>
          <w:rFonts w:ascii="Arial" w:hAnsi="Arial"/>
        </w:rPr>
      </w:pPr>
    </w:p>
    <w:p w:rsidR="002B0022" w:rsidRPr="002B0022" w:rsidRDefault="002B0022" w:rsidP="002B0022">
      <w:pPr>
        <w:spacing w:line="24" w:lineRule="atLeast"/>
        <w:jc w:val="both"/>
        <w:rPr>
          <w:rFonts w:ascii="Arial" w:hAnsi="Arial"/>
        </w:rPr>
      </w:pPr>
      <w:r w:rsidRPr="002B0022">
        <w:rPr>
          <w:rFonts w:ascii="Arial" w:hAnsi="Arial"/>
        </w:rPr>
        <w:t>Ci riforniamo da diversi Paesi e, grazie ai nostri livelli di stock interni e alla possibilità di approvvigionarci da aziende di tutto il mondo, attualmente non rileviamo nessun impatto nella nostra capacità di mantenere le forniture costanti per i nostri clienti.</w:t>
      </w:r>
    </w:p>
    <w:p w:rsidR="002B0022" w:rsidRPr="002B0022" w:rsidRDefault="002B0022" w:rsidP="002B0022">
      <w:pPr>
        <w:spacing w:line="24" w:lineRule="atLeast"/>
        <w:jc w:val="both"/>
        <w:rPr>
          <w:rFonts w:ascii="Arial" w:hAnsi="Arial"/>
        </w:rPr>
      </w:pPr>
    </w:p>
    <w:p w:rsidR="002B0022" w:rsidRPr="002B0022" w:rsidRDefault="002B0022" w:rsidP="002B0022">
      <w:pPr>
        <w:spacing w:line="24" w:lineRule="atLeast"/>
        <w:jc w:val="both"/>
        <w:rPr>
          <w:rFonts w:ascii="Arial" w:hAnsi="Arial"/>
        </w:rPr>
      </w:pPr>
      <w:r w:rsidRPr="002B0022">
        <w:rPr>
          <w:rFonts w:ascii="Arial" w:hAnsi="Arial"/>
        </w:rPr>
        <w:t xml:space="preserve">All’interno dei nostri siti produttivi stiamo adottando una serie di misure per evitare i contagi da COVID-19, con rigorose restrizioni in materia di visite a suddetti siti.  </w:t>
      </w:r>
    </w:p>
    <w:p w:rsidR="002B0022" w:rsidRPr="002B0022" w:rsidRDefault="002B0022" w:rsidP="002B0022">
      <w:pPr>
        <w:spacing w:line="24" w:lineRule="atLeast"/>
        <w:jc w:val="both"/>
        <w:rPr>
          <w:rFonts w:ascii="Arial" w:hAnsi="Arial"/>
        </w:rPr>
      </w:pPr>
    </w:p>
    <w:p w:rsidR="00E86CD2" w:rsidRDefault="002B0022" w:rsidP="002B0022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r w:rsidRPr="002B0022">
        <w:rPr>
          <w:rFonts w:ascii="Arial" w:hAnsi="Arial"/>
        </w:rPr>
        <w:t>Questa è una situazione in costante evoluzione e continueremo a monitorare da vicino tutti gli aspetti relativi alla nostra catena di approvvigionamento prendendo tutte le azioni necessarie al contenimento del virus.</w:t>
      </w:r>
    </w:p>
    <w:p w:rsidR="002B0022" w:rsidRDefault="002B0022" w:rsidP="00A53328">
      <w:pPr>
        <w:spacing w:line="24" w:lineRule="atLeast"/>
        <w:ind w:left="3600" w:firstLine="720"/>
        <w:rPr>
          <w:rFonts w:ascii="Arial" w:hAnsi="Arial"/>
          <w:sz w:val="22"/>
        </w:rPr>
      </w:pPr>
    </w:p>
    <w:p w:rsidR="002B0022" w:rsidRDefault="002B0022" w:rsidP="00A53328">
      <w:pPr>
        <w:spacing w:line="24" w:lineRule="atLeast"/>
        <w:ind w:left="3600" w:firstLine="720"/>
        <w:rPr>
          <w:rFonts w:ascii="Arial" w:hAnsi="Arial"/>
          <w:sz w:val="22"/>
        </w:rPr>
      </w:pPr>
    </w:p>
    <w:p w:rsidR="008273CD" w:rsidRPr="002B0022" w:rsidRDefault="00114926" w:rsidP="00A53328">
      <w:pPr>
        <w:spacing w:line="24" w:lineRule="atLeast"/>
        <w:ind w:left="3600" w:firstLine="720"/>
        <w:rPr>
          <w:rFonts w:ascii="Arial" w:hAnsi="Arial" w:cs="Arial"/>
        </w:rPr>
      </w:pPr>
      <w:r w:rsidRPr="002B0022">
        <w:rPr>
          <w:rFonts w:ascii="Arial" w:hAnsi="Arial"/>
          <w:szCs w:val="18"/>
        </w:rPr>
        <w:t>-Fine-</w:t>
      </w:r>
    </w:p>
    <w:sectPr w:rsidR="008273CD" w:rsidRPr="002B0022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159EF"/>
    <w:rsid w:val="002450ED"/>
    <w:rsid w:val="0028554E"/>
    <w:rsid w:val="002A5494"/>
    <w:rsid w:val="002B0022"/>
    <w:rsid w:val="002F6DFD"/>
    <w:rsid w:val="002F793A"/>
    <w:rsid w:val="0033329B"/>
    <w:rsid w:val="003645D6"/>
    <w:rsid w:val="00373DCB"/>
    <w:rsid w:val="00407863"/>
    <w:rsid w:val="00454438"/>
    <w:rsid w:val="004E2A38"/>
    <w:rsid w:val="00511C52"/>
    <w:rsid w:val="005451D9"/>
    <w:rsid w:val="00554C7B"/>
    <w:rsid w:val="00591806"/>
    <w:rsid w:val="0064055E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B05DC5"/>
    <w:rsid w:val="00B12B08"/>
    <w:rsid w:val="00BD1055"/>
    <w:rsid w:val="00DE5D1C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BA2D10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052E-DEFC-47D6-904B-8FED4E30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2</cp:revision>
  <cp:lastPrinted>2011-08-09T10:37:00Z</cp:lastPrinted>
  <dcterms:created xsi:type="dcterms:W3CDTF">2020-03-11T11:27:00Z</dcterms:created>
  <dcterms:modified xsi:type="dcterms:W3CDTF">2020-03-11T11:27:00Z</dcterms:modified>
</cp:coreProperties>
</file>