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E86CD2" w:rsidRPr="0064055E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1387C1A1" wp14:editId="5A1C074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290459">
        <w:rPr>
          <w:rFonts w:ascii="Arial" w:eastAsia="Calibri" w:hAnsi="Arial" w:cs="Arial"/>
          <w:b/>
          <w:bCs/>
          <w:sz w:val="24"/>
          <w:szCs w:val="24"/>
        </w:rPr>
        <w:t>Renishaw partecipa ad A&amp;T 2018</w:t>
      </w:r>
    </w:p>
    <w:p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Renishaw presenterà alcune delle sue soluzioni più innovative in occasione della fiera A&amp;T, che si terrà dal 18 al 20 aprile a Torino Lingotto.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Nello specifico verrà esposta una macchina di stampa 3D in metallo che permette di produrre pezzi direttamente da disegni CAD 3D attraverso la fusione di polveri metalliche con granulometria tra i 20 e i 50 micron.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Equator™, il calibro flessibile estremamente leggero, rapido e ripetibile che può essere utilizzato in officina per ispezionare pezzi di forme diverse con la precisione e l'accuratezza della sala metrologica verrà esposto sia presso lo stand Renishaw (E26 - F25) che nell'isola di lavoro "Azienda 4.0" appositamente allestita dagli organizzatori dell'evento.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Il nuovo software IPC (Intelligent Process Control) abbinato a Equator permette poi di rendere completamente automatici gli aggiornamenti dei correttori utensili durante i processi di lavorazione con macchine CNC.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Sarà inoltre visibile il sistema di diagnostica ballbar QC20-W che permette, in soli 10 minuti, di verificare le condizioni di corretto movimento del piano di lavoro di una macchina utensile al fine di produrre pezzi buoni al primo colpo.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Verrà dato anche risalto al nuovissimo sistema XM-60 che permette di ottenere, molto velocemente, una valutazione accurata degli errori angolari, lineari e di rettilineità delle macchine utensili al fine di correggere tempestivamente le variabili che generano pezzi fuori tolleranza e scarti durante la lavorazione.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Per un controllo ancora più attivo sulla produzione, Renishaw presenterà i suoi sistemi di presetting utensili laser e a contatto e le proprie sonde di ispezione per macchine utensili.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Per quanto concerne la misura in sala metrologica, sarà presente la testa PH20 che sfrutta posizionamenti veloci e continui grazie all'esclusiva tecnologia a 5 assi Renishaw che garantisce l'accesso ottimale agli elementi con tempi di misura ridotti fino a tre volte rispetto alla misura punto-punto tradizionale.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  <w:r w:rsidRPr="00290459">
        <w:rPr>
          <w:rFonts w:ascii="Arial" w:hAnsi="Arial"/>
        </w:rPr>
        <w:t>Saranno inoltre visibili gli encoder ottici e magnetici per il controllo del movimento.</w:t>
      </w:r>
    </w:p>
    <w:p w:rsidR="00290459" w:rsidRPr="00290459" w:rsidRDefault="00290459" w:rsidP="00290459">
      <w:pPr>
        <w:spacing w:line="24" w:lineRule="atLeast"/>
        <w:jc w:val="both"/>
        <w:rPr>
          <w:rFonts w:ascii="Arial" w:hAnsi="Arial"/>
        </w:rPr>
      </w:pPr>
    </w:p>
    <w:p w:rsidR="00E86CD2" w:rsidRDefault="00290459" w:rsidP="00290459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>Appuntamento</w:t>
      </w:r>
      <w:r w:rsidRPr="00290459">
        <w:rPr>
          <w:rFonts w:ascii="Arial" w:hAnsi="Arial"/>
        </w:rPr>
        <w:t xml:space="preserve"> ad A&amp;T dal 18 al 20 aprile, stand E26-F25, Oval Lingotto Torino.</w:t>
      </w:r>
    </w:p>
    <w:p w:rsidR="008273CD" w:rsidRDefault="008273CD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p w:rsidR="00C43014" w:rsidRPr="00591806" w:rsidRDefault="00C43014" w:rsidP="00C43014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p w:rsidR="00C43014" w:rsidRPr="00591806" w:rsidRDefault="00C43014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C43014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90459"/>
    <w:rsid w:val="002A5494"/>
    <w:rsid w:val="002F6DFD"/>
    <w:rsid w:val="002F793A"/>
    <w:rsid w:val="0033329B"/>
    <w:rsid w:val="003645D6"/>
    <w:rsid w:val="00373DCB"/>
    <w:rsid w:val="00407863"/>
    <w:rsid w:val="00454438"/>
    <w:rsid w:val="004E2A38"/>
    <w:rsid w:val="00511C52"/>
    <w:rsid w:val="005451D9"/>
    <w:rsid w:val="00554C7B"/>
    <w:rsid w:val="00591806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B05DC5"/>
    <w:rsid w:val="00B12B08"/>
    <w:rsid w:val="00BD1055"/>
    <w:rsid w:val="00C43014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D74FC0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04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04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1777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E3AF-9714-4782-8B9E-E8940C97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3</cp:revision>
  <cp:lastPrinted>2011-08-09T10:37:00Z</cp:lastPrinted>
  <dcterms:created xsi:type="dcterms:W3CDTF">2018-04-05T07:59:00Z</dcterms:created>
  <dcterms:modified xsi:type="dcterms:W3CDTF">2018-04-05T07:59:00Z</dcterms:modified>
</cp:coreProperties>
</file>