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A0EC6" w14:textId="2F3A3867" w:rsidR="00EE4BBC" w:rsidRPr="008802D1" w:rsidRDefault="008A4CCE" w:rsidP="00BC5FA8">
      <w:pPr>
        <w:spacing w:line="24" w:lineRule="atLeast"/>
        <w:ind w:right="-554"/>
        <w:rPr>
          <w:rFonts w:ascii="Arial" w:hAnsi="Arial"/>
          <w:i/>
          <w:noProof/>
          <w:lang w:val="pt-BR"/>
        </w:rPr>
      </w:pPr>
      <w:r w:rsidRPr="008802D1">
        <w:rPr>
          <w:rFonts w:ascii="Arial" w:hAnsi="Arial"/>
          <w:i/>
          <w:noProof/>
          <w:lang w:val="pt-BR"/>
        </w:rPr>
        <w:t>Janei</w:t>
      </w:r>
      <w:r w:rsidR="008802D1">
        <w:rPr>
          <w:rFonts w:ascii="Arial" w:hAnsi="Arial"/>
          <w:i/>
          <w:noProof/>
          <w:lang w:val="pt-BR"/>
        </w:rPr>
        <w:t>ro 2018 – p</w:t>
      </w:r>
      <w:r w:rsidR="00EE4BBC" w:rsidRPr="008802D1">
        <w:rPr>
          <w:rFonts w:ascii="Arial" w:hAnsi="Arial"/>
          <w:i/>
          <w:noProof/>
          <w:lang w:val="pt-BR"/>
        </w:rPr>
        <w:t>ara publicaç</w:t>
      </w:r>
      <w:r w:rsidR="00EE4BBC" w:rsidRPr="008802D1">
        <w:rPr>
          <w:rFonts w:ascii="Arial" w:hAnsi="Arial" w:cs="Arial"/>
          <w:lang w:val="pt-BR"/>
        </w:rPr>
        <w:t>ã</w:t>
      </w:r>
      <w:r w:rsidR="00EE4BBC" w:rsidRPr="008802D1">
        <w:rPr>
          <w:rFonts w:ascii="Arial" w:hAnsi="Arial"/>
          <w:i/>
          <w:noProof/>
          <w:lang w:val="pt-BR"/>
        </w:rPr>
        <w:t>o imediata.</w:t>
      </w:r>
    </w:p>
    <w:p w14:paraId="2E5209AD" w14:textId="77777777" w:rsidR="00EE4BBC" w:rsidRPr="008802D1" w:rsidRDefault="00EE4BBC" w:rsidP="00BC5FA8">
      <w:pPr>
        <w:spacing w:line="24" w:lineRule="atLeast"/>
        <w:ind w:right="-554"/>
        <w:rPr>
          <w:rFonts w:ascii="Arial" w:hAnsi="Arial"/>
          <w:i/>
          <w:noProof/>
          <w:color w:val="FF0000"/>
          <w:lang w:val="pt-PT"/>
        </w:rPr>
      </w:pPr>
    </w:p>
    <w:p w14:paraId="5E02C861" w14:textId="1F2F2860" w:rsidR="00544B8F" w:rsidRPr="008802D1" w:rsidRDefault="009C6B2C" w:rsidP="00BD1DB0">
      <w:pPr>
        <w:pStyle w:val="Default"/>
        <w:rPr>
          <w:b/>
          <w:noProof/>
          <w:lang w:val="pt-PT" w:eastAsia="en-US"/>
        </w:rPr>
      </w:pPr>
      <w:r w:rsidRPr="00782354">
        <w:rPr>
          <w:b/>
          <w:noProof/>
        </w:rPr>
        <w:drawing>
          <wp:anchor distT="0" distB="0" distL="114300" distR="114300" simplePos="0" relativeHeight="251657728" behindDoc="0" locked="0" layoutInCell="0" allowOverlap="1" wp14:anchorId="6892ACF7" wp14:editId="5E026362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D2697" w14:textId="77777777" w:rsidR="002C529B" w:rsidRPr="008802D1" w:rsidRDefault="002C529B" w:rsidP="00BD1DB0">
      <w:pPr>
        <w:pStyle w:val="Default"/>
        <w:rPr>
          <w:b/>
          <w:noProof/>
          <w:lang w:val="pt-PT" w:eastAsia="en-US"/>
        </w:rPr>
      </w:pPr>
    </w:p>
    <w:p w14:paraId="7E6A6FFB" w14:textId="49E895A6" w:rsidR="00BD1DB0" w:rsidRPr="008802D1" w:rsidRDefault="009F1FA4" w:rsidP="00BD1DB0">
      <w:pPr>
        <w:pStyle w:val="Default"/>
        <w:rPr>
          <w:lang w:val="pt-BR"/>
        </w:rPr>
      </w:pPr>
      <w:r w:rsidRPr="008802D1">
        <w:rPr>
          <w:b/>
          <w:noProof/>
          <w:lang w:val="pt-BR" w:eastAsia="en-US"/>
        </w:rPr>
        <w:t>Renishaw plc está transferindo seu departamento de vendas para a Renishaw UK Sales Limited</w:t>
      </w:r>
    </w:p>
    <w:p w14:paraId="5456DDCE" w14:textId="409813B0" w:rsidR="00BD1DB0" w:rsidRPr="008802D1" w:rsidRDefault="00BD1DB0" w:rsidP="00BD1DB0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25382905" w14:textId="77777777" w:rsidR="00BD1DB0" w:rsidRPr="008802D1" w:rsidRDefault="00BD1DB0" w:rsidP="00BD1DB0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103F4A3A" w14:textId="7CDE8DD0" w:rsidR="001E0D7D" w:rsidRPr="008802D1" w:rsidRDefault="00EE4BBC" w:rsidP="001E0D7D">
      <w:pPr>
        <w:spacing w:line="24" w:lineRule="atLeast"/>
        <w:jc w:val="both"/>
        <w:rPr>
          <w:rFonts w:ascii="Arial" w:hAnsi="Arial" w:cs="Arial"/>
          <w:lang w:val="pt-BR"/>
        </w:rPr>
      </w:pPr>
      <w:r w:rsidRPr="008802D1">
        <w:rPr>
          <w:rFonts w:ascii="Arial" w:hAnsi="Arial" w:cs="Arial"/>
          <w:lang w:val="pt-BR"/>
        </w:rPr>
        <w:t>Ecrevemos</w:t>
      </w:r>
      <w:r w:rsidR="009F1FA4" w:rsidRPr="008802D1">
        <w:rPr>
          <w:rFonts w:ascii="Arial" w:hAnsi="Arial" w:cs="Arial"/>
          <w:lang w:val="pt-BR"/>
        </w:rPr>
        <w:t xml:space="preserve"> para informar que a Renishaw está atualmente passando por uma reorganização interna para consolidar nossas operações de vendas.</w:t>
      </w:r>
    </w:p>
    <w:p w14:paraId="36D79478" w14:textId="07677E16" w:rsidR="009F1FA4" w:rsidRPr="008802D1" w:rsidRDefault="009F1FA4" w:rsidP="001E0D7D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4B77AF1F" w14:textId="679291EF" w:rsidR="009F1FA4" w:rsidRPr="008802D1" w:rsidRDefault="00A73081" w:rsidP="009F1FA4">
      <w:pPr>
        <w:spacing w:line="24" w:lineRule="atLeast"/>
        <w:jc w:val="both"/>
        <w:rPr>
          <w:rFonts w:ascii="Arial" w:hAnsi="Arial" w:cs="Arial"/>
          <w:lang w:val="pt-BR"/>
        </w:rPr>
      </w:pPr>
      <w:r w:rsidRPr="008802D1">
        <w:rPr>
          <w:rFonts w:ascii="Arial" w:hAnsi="Arial" w:cs="Arial"/>
          <w:lang w:val="pt-BR"/>
        </w:rPr>
        <w:t>Como parte disso, a Renishaw plc está</w:t>
      </w:r>
      <w:r w:rsidR="009F1FA4" w:rsidRPr="008802D1">
        <w:rPr>
          <w:rFonts w:ascii="Arial" w:hAnsi="Arial" w:cs="Arial"/>
          <w:lang w:val="pt-BR"/>
        </w:rPr>
        <w:t xml:space="preserve"> transferindo seu departamento de vendas para a Renisha</w:t>
      </w:r>
      <w:r w:rsidRPr="008802D1">
        <w:rPr>
          <w:rFonts w:ascii="Arial" w:hAnsi="Arial" w:cs="Arial"/>
          <w:lang w:val="pt-BR"/>
        </w:rPr>
        <w:t>w UK Sales Limited, uma subsidiária integral da Renishaw plc</w:t>
      </w:r>
      <w:r w:rsidR="009F1FA4" w:rsidRPr="008802D1">
        <w:rPr>
          <w:rFonts w:ascii="Arial" w:hAnsi="Arial" w:cs="Arial"/>
          <w:lang w:val="pt-BR"/>
        </w:rPr>
        <w:t xml:space="preserve">, em 1° de </w:t>
      </w:r>
      <w:r w:rsidR="00EE4BBC" w:rsidRPr="008802D1">
        <w:rPr>
          <w:rFonts w:ascii="Arial" w:hAnsi="Arial" w:cs="Arial"/>
          <w:lang w:val="pt-BR"/>
        </w:rPr>
        <w:t>J</w:t>
      </w:r>
      <w:r w:rsidR="009F1FA4" w:rsidRPr="008802D1">
        <w:rPr>
          <w:rFonts w:ascii="Arial" w:hAnsi="Arial" w:cs="Arial"/>
          <w:lang w:val="pt-BR"/>
        </w:rPr>
        <w:t xml:space="preserve">aneiro de 2018. </w:t>
      </w:r>
    </w:p>
    <w:p w14:paraId="1FA80540" w14:textId="77777777" w:rsidR="00A73081" w:rsidRPr="008802D1" w:rsidRDefault="00A73081" w:rsidP="009F1FA4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285CD834" w14:textId="7CF55D18" w:rsidR="009F1FA4" w:rsidRPr="008802D1" w:rsidRDefault="00A73081" w:rsidP="009F1FA4">
      <w:pPr>
        <w:spacing w:line="24" w:lineRule="atLeast"/>
        <w:jc w:val="both"/>
        <w:rPr>
          <w:rFonts w:ascii="Arial" w:hAnsi="Arial" w:cs="Arial"/>
          <w:lang w:val="pt-BR"/>
        </w:rPr>
      </w:pPr>
      <w:r w:rsidRPr="008802D1">
        <w:rPr>
          <w:rFonts w:ascii="Arial" w:hAnsi="Arial" w:cs="Arial"/>
          <w:lang w:val="pt-BR"/>
        </w:rPr>
        <w:t>Para garantir mudanças m</w:t>
      </w:r>
      <w:r w:rsidR="00EE4BBC" w:rsidRPr="008802D1">
        <w:rPr>
          <w:rFonts w:ascii="Arial" w:hAnsi="Arial" w:cs="Arial"/>
          <w:lang w:val="pt-BR"/>
        </w:rPr>
        <w:t>í</w:t>
      </w:r>
      <w:r w:rsidRPr="008802D1">
        <w:rPr>
          <w:rFonts w:ascii="Arial" w:hAnsi="Arial" w:cs="Arial"/>
          <w:lang w:val="pt-BR"/>
        </w:rPr>
        <w:t>nimas na forma como você compra e manté</w:t>
      </w:r>
      <w:r w:rsidR="009F1FA4" w:rsidRPr="008802D1">
        <w:rPr>
          <w:rFonts w:ascii="Arial" w:hAnsi="Arial" w:cs="Arial"/>
          <w:lang w:val="pt-BR"/>
        </w:rPr>
        <w:t>m contato com a Renishaw, N.</w:t>
      </w:r>
      <w:r w:rsidRPr="008802D1">
        <w:rPr>
          <w:rFonts w:ascii="Arial" w:hAnsi="Arial" w:cs="Arial"/>
          <w:vertAlign w:val="superscript"/>
          <w:lang w:val="pt-BR"/>
        </w:rPr>
        <w:t>o</w:t>
      </w:r>
      <w:r w:rsidR="009F1FA4" w:rsidRPr="008802D1">
        <w:rPr>
          <w:rFonts w:ascii="Arial" w:hAnsi="Arial" w:cs="Arial"/>
          <w:lang w:val="pt-BR"/>
        </w:rPr>
        <w:t xml:space="preserve"> de IVA GB 422-9005-81 as opera</w:t>
      </w:r>
      <w:r w:rsidRPr="008802D1">
        <w:rPr>
          <w:rFonts w:ascii="Arial" w:hAnsi="Arial" w:cs="Arial"/>
          <w:lang w:val="pt-BR"/>
        </w:rPr>
        <w:t>çõe</w:t>
      </w:r>
      <w:r w:rsidR="009F1FA4" w:rsidRPr="008802D1">
        <w:rPr>
          <w:rFonts w:ascii="Arial" w:hAnsi="Arial" w:cs="Arial"/>
          <w:lang w:val="pt-BR"/>
        </w:rPr>
        <w:t>s de vendas, servi</w:t>
      </w:r>
      <w:r w:rsidRPr="008802D1">
        <w:rPr>
          <w:rFonts w:ascii="Arial" w:hAnsi="Arial" w:cs="Arial"/>
          <w:lang w:val="pt-BR"/>
        </w:rPr>
        <w:t>ços e suporte permanecerã</w:t>
      </w:r>
      <w:r w:rsidR="009F1FA4" w:rsidRPr="008802D1">
        <w:rPr>
          <w:rFonts w:ascii="Arial" w:hAnsi="Arial" w:cs="Arial"/>
          <w:lang w:val="pt-BR"/>
        </w:rPr>
        <w:t>o exatamente iguais. No entanto, por favor:</w:t>
      </w:r>
    </w:p>
    <w:p w14:paraId="3B8B2D53" w14:textId="0BDE2B77" w:rsidR="001E0D7D" w:rsidRPr="008802D1" w:rsidRDefault="001E0D7D" w:rsidP="001E0D7D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7039536C" w14:textId="3CAF5923" w:rsidR="001E0D7D" w:rsidRPr="008802D1" w:rsidRDefault="00A73081" w:rsidP="00A73081">
      <w:pPr>
        <w:pStyle w:val="ListParagraph"/>
        <w:numPr>
          <w:ilvl w:val="0"/>
          <w:numId w:val="3"/>
        </w:numPr>
        <w:spacing w:line="24" w:lineRule="atLeast"/>
        <w:jc w:val="both"/>
        <w:rPr>
          <w:rFonts w:ascii="Arial" w:hAnsi="Arial" w:cs="Arial"/>
          <w:b/>
          <w:lang w:val="pt-BR"/>
        </w:rPr>
      </w:pPr>
      <w:r w:rsidRPr="008802D1">
        <w:rPr>
          <w:rFonts w:ascii="Arial" w:hAnsi="Arial" w:cs="Arial"/>
          <w:b/>
          <w:lang w:val="pt-BR"/>
        </w:rPr>
        <w:t>Atualize os dados da Renishaw plc para:</w:t>
      </w:r>
    </w:p>
    <w:p w14:paraId="6242377D" w14:textId="77777777" w:rsidR="001E0D7D" w:rsidRPr="008802D1" w:rsidRDefault="001E0D7D" w:rsidP="001E0D7D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3BB805B6" w14:textId="77777777" w:rsidR="001E0D7D" w:rsidRPr="008802D1" w:rsidRDefault="001E0D7D" w:rsidP="001E0D7D">
      <w:pPr>
        <w:spacing w:line="24" w:lineRule="atLeast"/>
        <w:ind w:firstLine="720"/>
        <w:jc w:val="both"/>
        <w:rPr>
          <w:rFonts w:ascii="Arial" w:hAnsi="Arial" w:cs="Arial"/>
          <w:lang w:val="en-GB"/>
        </w:rPr>
      </w:pPr>
      <w:r w:rsidRPr="008802D1">
        <w:rPr>
          <w:rFonts w:ascii="Arial" w:hAnsi="Arial" w:cs="Arial"/>
          <w:lang w:val="en-GB"/>
        </w:rPr>
        <w:t xml:space="preserve">Renishaw UK Sales Limited  </w:t>
      </w:r>
    </w:p>
    <w:p w14:paraId="1DBFDBD4" w14:textId="77777777" w:rsidR="001E0D7D" w:rsidRPr="008802D1" w:rsidRDefault="001E0D7D" w:rsidP="001E0D7D">
      <w:pPr>
        <w:spacing w:line="24" w:lineRule="atLeast"/>
        <w:ind w:firstLine="720"/>
        <w:jc w:val="both"/>
        <w:rPr>
          <w:rFonts w:ascii="Arial" w:hAnsi="Arial" w:cs="Arial"/>
          <w:lang w:val="en-GB"/>
        </w:rPr>
      </w:pPr>
      <w:r w:rsidRPr="008802D1">
        <w:rPr>
          <w:rFonts w:ascii="Arial" w:hAnsi="Arial" w:cs="Arial"/>
          <w:lang w:val="en-GB"/>
        </w:rPr>
        <w:t xml:space="preserve">New Mills, Wotton-under-Edge                                          </w:t>
      </w:r>
    </w:p>
    <w:p w14:paraId="64611D25" w14:textId="77777777" w:rsidR="001E0D7D" w:rsidRPr="008802D1" w:rsidRDefault="001E0D7D" w:rsidP="001E0D7D">
      <w:pPr>
        <w:spacing w:line="24" w:lineRule="atLeast"/>
        <w:ind w:firstLine="720"/>
        <w:jc w:val="both"/>
        <w:rPr>
          <w:rFonts w:ascii="Arial" w:hAnsi="Arial" w:cs="Arial"/>
          <w:lang w:val="pt-BR"/>
        </w:rPr>
      </w:pPr>
      <w:r w:rsidRPr="008802D1">
        <w:rPr>
          <w:rFonts w:ascii="Arial" w:hAnsi="Arial" w:cs="Arial"/>
          <w:lang w:val="pt-BR"/>
        </w:rPr>
        <w:t xml:space="preserve">Gloucestershire GL12 8JR                                                    </w:t>
      </w:r>
    </w:p>
    <w:p w14:paraId="7CA7F911" w14:textId="77777777" w:rsidR="001E0D7D" w:rsidRPr="008802D1" w:rsidRDefault="001E0D7D" w:rsidP="001E0D7D">
      <w:pPr>
        <w:spacing w:line="24" w:lineRule="atLeast"/>
        <w:ind w:firstLine="720"/>
        <w:jc w:val="both"/>
        <w:rPr>
          <w:rFonts w:ascii="Arial" w:hAnsi="Arial" w:cs="Arial"/>
          <w:lang w:val="pt-BR"/>
        </w:rPr>
      </w:pPr>
      <w:r w:rsidRPr="008802D1">
        <w:rPr>
          <w:rFonts w:ascii="Arial" w:hAnsi="Arial" w:cs="Arial"/>
          <w:lang w:val="pt-BR"/>
        </w:rPr>
        <w:t xml:space="preserve">Reino Unido </w:t>
      </w:r>
    </w:p>
    <w:p w14:paraId="530AFF34" w14:textId="77777777" w:rsidR="001E0D7D" w:rsidRPr="008802D1" w:rsidRDefault="001E0D7D" w:rsidP="001E0D7D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67ED5BCF" w14:textId="6C014D04" w:rsidR="001E0D7D" w:rsidRPr="008802D1" w:rsidRDefault="00A73081" w:rsidP="002A56BD">
      <w:pPr>
        <w:spacing w:line="24" w:lineRule="atLeast"/>
        <w:ind w:firstLine="720"/>
        <w:jc w:val="both"/>
        <w:rPr>
          <w:rFonts w:ascii="Arial" w:hAnsi="Arial" w:cs="Arial"/>
          <w:lang w:val="pt-BR"/>
        </w:rPr>
      </w:pPr>
      <w:r w:rsidRPr="008802D1">
        <w:rPr>
          <w:rFonts w:ascii="Arial" w:hAnsi="Arial" w:cs="Arial"/>
          <w:lang w:val="pt-BR"/>
        </w:rPr>
        <w:t>Número de registo da empresa</w:t>
      </w:r>
      <w:r w:rsidR="001E0D7D" w:rsidRPr="008802D1">
        <w:rPr>
          <w:rFonts w:ascii="Arial" w:hAnsi="Arial" w:cs="Arial"/>
          <w:lang w:val="pt-BR"/>
        </w:rPr>
        <w:t xml:space="preserve">: 1418812 </w:t>
      </w:r>
    </w:p>
    <w:p w14:paraId="17E7FFF3" w14:textId="77777777" w:rsidR="001E0D7D" w:rsidRPr="008802D1" w:rsidRDefault="001E0D7D" w:rsidP="001E0D7D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14111AED" w14:textId="5797025F" w:rsidR="009C0E2E" w:rsidRPr="006B1D6F" w:rsidRDefault="006B1D6F" w:rsidP="006B1D6F">
      <w:pPr>
        <w:spacing w:line="24" w:lineRule="atLeast"/>
        <w:ind w:left="720"/>
        <w:jc w:val="both"/>
        <w:rPr>
          <w:rFonts w:ascii="Arial" w:hAnsi="Arial" w:cs="Arial"/>
          <w:lang w:val="pt-PT"/>
        </w:rPr>
      </w:pPr>
      <w:r w:rsidRPr="006B1D6F">
        <w:rPr>
          <w:rFonts w:ascii="Arial" w:hAnsi="Arial" w:cs="Arial"/>
          <w:lang w:val="pt-PT"/>
        </w:rPr>
        <w:t xml:space="preserve">Nossos dados bancários também mudaram, quando receber nossa factura encontrará os novos dados no rodapé das mesmas ou pode enviar um correio electrónico a </w:t>
      </w:r>
      <w:hyperlink r:id="rId9" w:history="1">
        <w:r w:rsidRPr="00C64DA1">
          <w:rPr>
            <w:rStyle w:val="Hyperlink"/>
            <w:rFonts w:ascii="Arial" w:hAnsi="Arial" w:cs="Arial"/>
            <w:lang w:val="pt-PT"/>
          </w:rPr>
          <w:t>spain@renishaw.com</w:t>
        </w:r>
      </w:hyperlink>
      <w:r>
        <w:rPr>
          <w:rFonts w:ascii="Arial" w:hAnsi="Arial" w:cs="Arial"/>
          <w:lang w:val="pt-PT"/>
        </w:rPr>
        <w:t xml:space="preserve"> </w:t>
      </w:r>
      <w:bookmarkStart w:id="0" w:name="_GoBack"/>
      <w:bookmarkEnd w:id="0"/>
      <w:r w:rsidRPr="006B1D6F">
        <w:rPr>
          <w:rFonts w:ascii="Arial" w:hAnsi="Arial" w:cs="Arial"/>
          <w:lang w:val="pt-PT"/>
        </w:rPr>
        <w:t>para mais informações.</w:t>
      </w:r>
    </w:p>
    <w:p w14:paraId="14DEB099" w14:textId="77777777" w:rsidR="001E0D7D" w:rsidRPr="006B1D6F" w:rsidRDefault="001E0D7D" w:rsidP="001E0D7D">
      <w:pPr>
        <w:spacing w:line="24" w:lineRule="atLeast"/>
        <w:jc w:val="both"/>
        <w:rPr>
          <w:rFonts w:ascii="Arial" w:hAnsi="Arial" w:cs="Arial"/>
          <w:lang w:val="pt-PT"/>
        </w:rPr>
      </w:pPr>
    </w:p>
    <w:p w14:paraId="448719E2" w14:textId="08F4707E" w:rsidR="00384C29" w:rsidRPr="008802D1" w:rsidRDefault="00A73081" w:rsidP="00A73081">
      <w:pPr>
        <w:pStyle w:val="ListParagraph"/>
        <w:numPr>
          <w:ilvl w:val="0"/>
          <w:numId w:val="3"/>
        </w:numPr>
        <w:spacing w:line="24" w:lineRule="atLeast"/>
        <w:jc w:val="both"/>
        <w:rPr>
          <w:rFonts w:ascii="Arial" w:hAnsi="Arial" w:cs="Arial"/>
          <w:lang w:val="pt-BR"/>
        </w:rPr>
      </w:pPr>
      <w:r w:rsidRPr="008802D1">
        <w:rPr>
          <w:rFonts w:ascii="Arial" w:hAnsi="Arial" w:cs="Arial"/>
          <w:b/>
          <w:lang w:val="pt-BR"/>
        </w:rPr>
        <w:t xml:space="preserve">A partir de 1° de </w:t>
      </w:r>
      <w:r w:rsidR="00EE4BBC" w:rsidRPr="008802D1">
        <w:rPr>
          <w:rFonts w:ascii="Arial" w:hAnsi="Arial" w:cs="Arial"/>
          <w:b/>
          <w:lang w:val="pt-BR"/>
        </w:rPr>
        <w:t>J</w:t>
      </w:r>
      <w:r w:rsidRPr="008802D1">
        <w:rPr>
          <w:rFonts w:ascii="Arial" w:hAnsi="Arial" w:cs="Arial"/>
          <w:b/>
          <w:lang w:val="pt-BR"/>
        </w:rPr>
        <w:t>aneiro de 2018, envie todas as ordens de compras à Renishaw UK Sales Limited e assegure-se de que os pagamentos sejam enviados para os dados bancários atualizados</w:t>
      </w:r>
    </w:p>
    <w:p w14:paraId="0314D9B9" w14:textId="77777777" w:rsidR="00A73081" w:rsidRPr="008802D1" w:rsidRDefault="00A73081" w:rsidP="00A73081">
      <w:pPr>
        <w:pStyle w:val="ListParagraph"/>
        <w:spacing w:line="24" w:lineRule="atLeast"/>
        <w:jc w:val="both"/>
        <w:rPr>
          <w:rFonts w:ascii="Arial" w:hAnsi="Arial" w:cs="Arial"/>
          <w:lang w:val="pt-BR"/>
        </w:rPr>
      </w:pPr>
    </w:p>
    <w:p w14:paraId="7E72CC22" w14:textId="248C43C1" w:rsidR="001E0D7D" w:rsidRPr="008802D1" w:rsidRDefault="00A73081" w:rsidP="001E0D7D">
      <w:pPr>
        <w:spacing w:line="24" w:lineRule="atLeast"/>
        <w:jc w:val="both"/>
        <w:rPr>
          <w:rFonts w:ascii="Arial" w:hAnsi="Arial" w:cs="Arial"/>
          <w:lang w:val="pt-BR"/>
        </w:rPr>
      </w:pPr>
      <w:r w:rsidRPr="008802D1">
        <w:rPr>
          <w:rFonts w:ascii="Arial" w:hAnsi="Arial" w:cs="Arial"/>
          <w:lang w:val="pt-BR"/>
        </w:rPr>
        <w:t xml:space="preserve">Para facifitar a transição perfeita desta parte da empresa para a Renishaw UK Sales Limited, todos os contratos de vendas e/ou suporte existentes, para produtos e serviços da Renishaw, serão transferidos da Renishaw plc para a Renishaw UK Sales Limited, com efeitos a partir de 1° </w:t>
      </w:r>
      <w:r w:rsidR="00EE4BBC" w:rsidRPr="008802D1">
        <w:rPr>
          <w:rFonts w:ascii="Arial" w:hAnsi="Arial" w:cs="Arial"/>
          <w:lang w:val="pt-BR"/>
        </w:rPr>
        <w:t>J</w:t>
      </w:r>
      <w:r w:rsidRPr="008802D1">
        <w:rPr>
          <w:rFonts w:ascii="Arial" w:hAnsi="Arial" w:cs="Arial"/>
          <w:lang w:val="pt-BR"/>
        </w:rPr>
        <w:t>aneiro de 2018. Como tal, todos os direitos, obrigações e responsabilidades passadas, presentes e futuras sob esses contratos serão transferidos para a Renishaw UK Sales Limited. Além disso, qualquer pedido colocado com a Renlshaw plc que não tenha sido atendido até 1° de</w:t>
      </w:r>
      <w:r w:rsidR="00CC0AF6" w:rsidRPr="008802D1">
        <w:rPr>
          <w:rFonts w:ascii="Arial" w:hAnsi="Arial" w:cs="Arial"/>
          <w:lang w:val="pt-BR"/>
        </w:rPr>
        <w:t xml:space="preserve"> janeiro de 2018 será</w:t>
      </w:r>
      <w:r w:rsidRPr="008802D1">
        <w:rPr>
          <w:rFonts w:ascii="Arial" w:hAnsi="Arial" w:cs="Arial"/>
          <w:lang w:val="pt-BR"/>
        </w:rPr>
        <w:t xml:space="preserve"> atendido pela Renishaw UK Sales Limited.</w:t>
      </w:r>
    </w:p>
    <w:p w14:paraId="150E3ADA" w14:textId="77777777" w:rsidR="001E0D7D" w:rsidRPr="008802D1" w:rsidRDefault="001E0D7D" w:rsidP="001E0D7D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5DDBB48D" w14:textId="3C11A9D2" w:rsidR="00EE4BBC" w:rsidRPr="008802D1" w:rsidRDefault="00EE4BBC" w:rsidP="001E0D7D">
      <w:pPr>
        <w:spacing w:line="24" w:lineRule="atLeast"/>
        <w:jc w:val="both"/>
        <w:rPr>
          <w:rFonts w:ascii="Arial" w:hAnsi="Arial" w:cs="Arial"/>
          <w:lang w:val="pt-BR"/>
        </w:rPr>
      </w:pPr>
      <w:r w:rsidRPr="008802D1">
        <w:rPr>
          <w:rFonts w:ascii="Arial" w:hAnsi="Arial" w:cs="Arial"/>
          <w:lang w:val="pt-BR"/>
        </w:rPr>
        <w:t xml:space="preserve">Em caso de dúvida, </w:t>
      </w:r>
      <w:r w:rsidRPr="008A4CCE">
        <w:rPr>
          <w:rFonts w:ascii="Arial" w:hAnsi="Arial" w:cs="Arial"/>
          <w:lang w:val="pt-BR"/>
        </w:rPr>
        <w:t>não</w:t>
      </w:r>
      <w:r w:rsidRPr="008802D1">
        <w:rPr>
          <w:rFonts w:ascii="Arial" w:hAnsi="Arial" w:cs="Arial"/>
          <w:lang w:val="pt-BR"/>
        </w:rPr>
        <w:t xml:space="preserve"> hesite em contatar através de</w:t>
      </w:r>
      <w:r w:rsidR="006B1D6F">
        <w:rPr>
          <w:rFonts w:ascii="Arial" w:hAnsi="Arial" w:cs="Arial"/>
          <w:lang w:val="pt-BR"/>
        </w:rPr>
        <w:t xml:space="preserve"> </w:t>
      </w:r>
      <w:hyperlink r:id="rId10" w:history="1">
        <w:r w:rsidR="006B1D6F" w:rsidRPr="00C64DA1">
          <w:rPr>
            <w:rStyle w:val="Hyperlink"/>
            <w:rFonts w:ascii="Arial" w:hAnsi="Arial" w:cs="Arial"/>
            <w:lang w:val="pt-PT"/>
          </w:rPr>
          <w:t>spain@renishaw.com</w:t>
        </w:r>
      </w:hyperlink>
      <w:r w:rsidR="006B1D6F">
        <w:rPr>
          <w:rFonts w:ascii="Arial" w:hAnsi="Arial" w:cs="Arial"/>
          <w:lang w:val="pt-PT"/>
        </w:rPr>
        <w:t xml:space="preserve"> </w:t>
      </w:r>
      <w:r w:rsidRPr="008802D1">
        <w:rPr>
          <w:rFonts w:ascii="Arial" w:hAnsi="Arial" w:cs="Arial"/>
          <w:lang w:val="pt-BR"/>
        </w:rPr>
        <w:t>ou +34 936 633 420</w:t>
      </w:r>
      <w:r w:rsidR="008802D1">
        <w:rPr>
          <w:rFonts w:ascii="Arial" w:hAnsi="Arial" w:cs="Arial"/>
          <w:lang w:val="pt-BR"/>
        </w:rPr>
        <w:t>.</w:t>
      </w:r>
    </w:p>
    <w:p w14:paraId="34EDC4E3" w14:textId="77777777" w:rsidR="00EE4BBC" w:rsidRPr="008802D1" w:rsidRDefault="00EE4BBC" w:rsidP="001E0D7D">
      <w:pPr>
        <w:spacing w:line="24" w:lineRule="atLeast"/>
        <w:jc w:val="both"/>
        <w:rPr>
          <w:rFonts w:ascii="Arial" w:hAnsi="Arial" w:cs="Arial"/>
          <w:color w:val="FF0000"/>
          <w:lang w:val="pt-BR"/>
        </w:rPr>
      </w:pPr>
    </w:p>
    <w:p w14:paraId="693AB5AB" w14:textId="77777777" w:rsidR="001E0D7D" w:rsidRPr="008802D1" w:rsidRDefault="001E0D7D" w:rsidP="001E0D7D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0C584BBF" w14:textId="77777777" w:rsidR="001E0D7D" w:rsidRPr="008802D1" w:rsidRDefault="001E0D7D" w:rsidP="001E0D7D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325EA412" w14:textId="77777777" w:rsidR="001E0D7D" w:rsidRPr="008802D1" w:rsidRDefault="001E0D7D" w:rsidP="001E0D7D">
      <w:pPr>
        <w:spacing w:line="24" w:lineRule="atLeast"/>
        <w:jc w:val="both"/>
        <w:rPr>
          <w:rFonts w:ascii="Arial" w:hAnsi="Arial" w:cs="Arial"/>
          <w:lang w:val="pt-BR"/>
        </w:rPr>
      </w:pPr>
    </w:p>
    <w:p w14:paraId="4804A722" w14:textId="47331472" w:rsidR="00392105" w:rsidRPr="008802D1" w:rsidRDefault="00392105" w:rsidP="00384C29">
      <w:pPr>
        <w:spacing w:line="24" w:lineRule="atLeast"/>
        <w:jc w:val="both"/>
        <w:rPr>
          <w:rFonts w:ascii="Arial" w:hAnsi="Arial" w:cs="Arial"/>
          <w:lang w:val="pt-BR"/>
        </w:rPr>
      </w:pPr>
    </w:p>
    <w:sectPr w:rsidR="00392105" w:rsidRPr="008802D1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2E64D" w14:textId="77777777" w:rsidR="00D114AD" w:rsidRDefault="00D114AD" w:rsidP="008273CD">
      <w:r>
        <w:separator/>
      </w:r>
    </w:p>
  </w:endnote>
  <w:endnote w:type="continuationSeparator" w:id="0">
    <w:p w14:paraId="28A3B2A4" w14:textId="77777777" w:rsidR="00D114AD" w:rsidRDefault="00D114AD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39492" w14:textId="77777777" w:rsidR="00D114AD" w:rsidRDefault="00D114AD" w:rsidP="008273CD">
      <w:r>
        <w:separator/>
      </w:r>
    </w:p>
  </w:footnote>
  <w:footnote w:type="continuationSeparator" w:id="0">
    <w:p w14:paraId="5FFA7C16" w14:textId="77777777" w:rsidR="00D114AD" w:rsidRDefault="00D114AD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18E"/>
    <w:multiLevelType w:val="hybridMultilevel"/>
    <w:tmpl w:val="D1FA20FA"/>
    <w:lvl w:ilvl="0" w:tplc="C06A5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548AE"/>
    <w:multiLevelType w:val="hybridMultilevel"/>
    <w:tmpl w:val="248EB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6C9B"/>
    <w:rsid w:val="00016EC0"/>
    <w:rsid w:val="00033E85"/>
    <w:rsid w:val="00042940"/>
    <w:rsid w:val="00051B9F"/>
    <w:rsid w:val="00071001"/>
    <w:rsid w:val="000C0F4E"/>
    <w:rsid w:val="00114926"/>
    <w:rsid w:val="001661DF"/>
    <w:rsid w:val="00167338"/>
    <w:rsid w:val="00180B30"/>
    <w:rsid w:val="001D759B"/>
    <w:rsid w:val="001E0D7D"/>
    <w:rsid w:val="001E2F96"/>
    <w:rsid w:val="00205927"/>
    <w:rsid w:val="00205A88"/>
    <w:rsid w:val="0021495B"/>
    <w:rsid w:val="00252D37"/>
    <w:rsid w:val="00264B4E"/>
    <w:rsid w:val="0028554E"/>
    <w:rsid w:val="002A56BD"/>
    <w:rsid w:val="002B5908"/>
    <w:rsid w:val="002C529B"/>
    <w:rsid w:val="003645D6"/>
    <w:rsid w:val="00373DCB"/>
    <w:rsid w:val="00384C29"/>
    <w:rsid w:val="00392105"/>
    <w:rsid w:val="004040B1"/>
    <w:rsid w:val="00420C4F"/>
    <w:rsid w:val="00485A63"/>
    <w:rsid w:val="004A5D93"/>
    <w:rsid w:val="004F3FC2"/>
    <w:rsid w:val="00511C52"/>
    <w:rsid w:val="00544B8F"/>
    <w:rsid w:val="00587BC2"/>
    <w:rsid w:val="00591806"/>
    <w:rsid w:val="0059403A"/>
    <w:rsid w:val="005A277A"/>
    <w:rsid w:val="005C29AC"/>
    <w:rsid w:val="005F344D"/>
    <w:rsid w:val="00655A8F"/>
    <w:rsid w:val="00660D35"/>
    <w:rsid w:val="00673CDC"/>
    <w:rsid w:val="006B1D6F"/>
    <w:rsid w:val="007042B1"/>
    <w:rsid w:val="00736887"/>
    <w:rsid w:val="00751FA5"/>
    <w:rsid w:val="00781C8B"/>
    <w:rsid w:val="00782354"/>
    <w:rsid w:val="007D3A4F"/>
    <w:rsid w:val="008273CD"/>
    <w:rsid w:val="008802D1"/>
    <w:rsid w:val="008A4CCE"/>
    <w:rsid w:val="008B1C9D"/>
    <w:rsid w:val="00904AE3"/>
    <w:rsid w:val="00940D25"/>
    <w:rsid w:val="00985106"/>
    <w:rsid w:val="009A7198"/>
    <w:rsid w:val="009C0E2E"/>
    <w:rsid w:val="009C4207"/>
    <w:rsid w:val="009C6B2C"/>
    <w:rsid w:val="009F1FA4"/>
    <w:rsid w:val="00A70B86"/>
    <w:rsid w:val="00A73059"/>
    <w:rsid w:val="00A73081"/>
    <w:rsid w:val="00A812D0"/>
    <w:rsid w:val="00A81741"/>
    <w:rsid w:val="00A818DD"/>
    <w:rsid w:val="00A86CC8"/>
    <w:rsid w:val="00B03C5C"/>
    <w:rsid w:val="00B03FEB"/>
    <w:rsid w:val="00B327D5"/>
    <w:rsid w:val="00B55996"/>
    <w:rsid w:val="00B57A90"/>
    <w:rsid w:val="00B679A5"/>
    <w:rsid w:val="00B91C36"/>
    <w:rsid w:val="00BC1953"/>
    <w:rsid w:val="00BC5FA8"/>
    <w:rsid w:val="00BD1C90"/>
    <w:rsid w:val="00BD1DB0"/>
    <w:rsid w:val="00BE482E"/>
    <w:rsid w:val="00BF7830"/>
    <w:rsid w:val="00C166A8"/>
    <w:rsid w:val="00C23589"/>
    <w:rsid w:val="00CC0AF6"/>
    <w:rsid w:val="00CD4F8A"/>
    <w:rsid w:val="00CE64EE"/>
    <w:rsid w:val="00D114AD"/>
    <w:rsid w:val="00DB4BBF"/>
    <w:rsid w:val="00DD7676"/>
    <w:rsid w:val="00DE5D1C"/>
    <w:rsid w:val="00E270B9"/>
    <w:rsid w:val="00E67BF6"/>
    <w:rsid w:val="00E95A0D"/>
    <w:rsid w:val="00EB0068"/>
    <w:rsid w:val="00EE4BBC"/>
    <w:rsid w:val="00EF20EA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E3FBA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42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0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87B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84C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ain@renish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in@renish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9C23-BEC5-43A1-B84F-159D38C5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Renishaw en la feria BIEMH 2016</vt:lpstr>
      <vt:lpstr>Renishaw en la feria BIEMH 2016</vt:lpstr>
    </vt:vector>
  </TitlesOfParts>
  <Company>Renishaw PLC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en la feria BIEMH 2016</dc:title>
  <dc:subject>Renishaw focuses on five-axis measurement at Control 2012</dc:subject>
  <dc:creator>Renishaw</dc:creator>
  <cp:keywords/>
  <dc:description/>
  <cp:lastModifiedBy>George Gibbons</cp:lastModifiedBy>
  <cp:revision>2</cp:revision>
  <cp:lastPrinted>2017-05-10T08:37:00Z</cp:lastPrinted>
  <dcterms:created xsi:type="dcterms:W3CDTF">2018-01-05T09:04:00Z</dcterms:created>
  <dcterms:modified xsi:type="dcterms:W3CDTF">2018-01-05T09:04:00Z</dcterms:modified>
</cp:coreProperties>
</file>