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C5" w:rsidRPr="008A33E5" w:rsidRDefault="008A33E5" w:rsidP="003E683B">
      <w:pPr>
        <w:pStyle w:val="NoSpacing"/>
        <w:rPr>
          <w:rFonts w:ascii="Arial" w:hAnsi="Arial"/>
          <w:b/>
          <w:sz w:val="28"/>
          <w:szCs w:val="20"/>
          <w:lang w:val="it-IT"/>
        </w:rPr>
      </w:pPr>
      <w:r w:rsidRPr="008A33E5">
        <w:rPr>
          <w:rFonts w:ascii="Arial" w:hAnsi="Arial"/>
          <w:b/>
          <w:noProof/>
          <w:sz w:val="28"/>
          <w:szCs w:val="20"/>
          <w:lang w:eastAsia="en-GB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3190875</wp:posOffset>
            </wp:positionH>
            <wp:positionV relativeFrom="paragraph">
              <wp:posOffset>-95250</wp:posOffset>
            </wp:positionV>
            <wp:extent cx="2566035" cy="962025"/>
            <wp:effectExtent l="1905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03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7C5" w:rsidRPr="00C527C5">
        <w:rPr>
          <w:rFonts w:ascii="Arial" w:hAnsi="Arial"/>
          <w:b/>
          <w:sz w:val="28"/>
          <w:szCs w:val="20"/>
          <w:lang w:val="it-IT"/>
        </w:rPr>
        <w:t xml:space="preserve">Новости Renishaw </w:t>
      </w:r>
    </w:p>
    <w:p w:rsidR="00FA2DFC" w:rsidRPr="008A33E5" w:rsidRDefault="00FA2DFC" w:rsidP="003E683B">
      <w:pPr>
        <w:pStyle w:val="NoSpacing"/>
        <w:rPr>
          <w:rFonts w:ascii="Arial" w:hAnsi="Arial" w:cs="Arial"/>
          <w:sz w:val="20"/>
          <w:szCs w:val="20"/>
        </w:rPr>
      </w:pPr>
    </w:p>
    <w:p w:rsidR="007834F1" w:rsidRDefault="00FC26ED" w:rsidP="007834F1">
      <w:pPr>
        <w:pStyle w:val="NoSpacing1"/>
        <w:rPr>
          <w:rFonts w:ascii="Arial" w:hAnsi="Arial"/>
          <w:b/>
          <w:sz w:val="24"/>
          <w:szCs w:val="20"/>
          <w:lang w:val="it-IT"/>
        </w:rPr>
      </w:pPr>
      <w:r w:rsidRPr="00FC26ED">
        <w:rPr>
          <w:rFonts w:ascii="Arial" w:hAnsi="Arial"/>
          <w:b/>
          <w:sz w:val="24"/>
          <w:szCs w:val="20"/>
          <w:lang w:val="it-IT"/>
        </w:rPr>
        <w:t>Абсолютный линейный энкодер LinACE™ InAxis™ на валу</w:t>
      </w:r>
    </w:p>
    <w:p w:rsidR="007834F1" w:rsidRDefault="007834F1" w:rsidP="007834F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LinACE представляет собой грязезащищенный абсолютный линейный энкодер, предназначенный для интеграции в гидравлические, пневматические и электромагнитные приводы в качестве элемента обратной связи по положению или скорости. Точность системы составляет ±5 мкм, при этом пользователи могут работать с полностью замкнутой системой управления, что значительно повышает безопасность и производительность. LinACE – это принципиально новый подход к измерению линейных перемещений с обратной связью, разработанный и созданный нашей ассоциированной компанией RLS.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Энкодер LinACE состоит из цельного стального вала с полностью интегрированной шкалой и подвижного модуля считывающей головки, в котором нет внутренних движущихся деталей, что придаёт всей системе высокую сопротивляемость ударам и вибрациям. Изделие надёжно работает в широком диапазоне рабочих температур от -40 °C до +85 °C.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Как и в большинстве приводов, вал выполнен из стали, которая обеспечивает «мягкие» магнитные характеристики. Абсолютный код под поверхностью вала состоит из маленьких кольцевых канавок, заполненных немагнитным материалом, таким как твёрдый хром или медь, в зависимости от области применения. Затем на поверхность наносится твёрдое хромированное покрытие, после чего она подвергается тонкой полировке.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Так как шкала пассивна, внешние магнитные поля почти не оказывают никакого влияния, и LinACE полностью невосприимчив к загрязнениям. Учитывая, что шкала нанесена по всему валу, он может даже вращаться при перемещении взад-вперёд, не теряя при этом своего положения. Кроме того, технология изготовления шкалы обеспечивает твёрдую и гладкую наружную поверхность вала, поэтому его присутствие не влияет на работу привода. Валы могут изготавливаться с диаметром от 4 мм до 30 мм, а длина измерения может составлять до 750 мм.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Считывание шкалы осуществляется посредством модуля, в который встроена заказная специализированная ИС с матрицей датчиков Холла, что обеспечивает надёжный, компактный, твердотельный метод регистрации. Сигналы из специализированной ИС подвергаются обработке, что обеспечивает ряд стандартных конфигураций выходных сигналов и может заменить традиционные аналоговые преобразователи напряжения или тока, классические потенциометры и дифференциальные трансформаторы для измерения линейных перемещений. Кроме того, абсолютные положения могут передаваться по ряду протоколов, в том числе асинхронных последовательных CAN, SSI, SPI, I2C, RS422, RS485 и PWM, с диапазоном разрешений от 100 мкм до 0,5 мкм.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В модуль входят два бронзовых подшипника, интегрированных в корпус из нержавеющей стали, что обеспечивает плавное перемещение и в то же время точное выравнивание датчика над валом даже в неблагоприятных условиях.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Нанесение шкалы непосредственно на вал привода даёт несколько метрологических преимуществ. Во-первых, система отличается впечатляющей точностью ±5 мкм благодаря внутренней компенсации внутри считывающей головки. Во-вторых, благодаря тому, что шкала нанесена непосредственно на вал привода, она обеспечивает непосредственное измерение фактического положения вала, исключая гистерезис и люфт и повышая повторяемость и стабильность.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 xml:space="preserve">LinACE можно устанавливать непосредственно на переднюю часть привода, таким образом сводя к минимуму габаритные размеры системы, уменьшая сложность и исключая </w:t>
      </w:r>
      <w:r w:rsidRPr="00D962A1">
        <w:rPr>
          <w:rFonts w:ascii="Arial" w:hAnsi="Arial"/>
          <w:sz w:val="20"/>
          <w:szCs w:val="20"/>
          <w:lang w:val="it-IT"/>
        </w:rPr>
        <w:lastRenderedPageBreak/>
        <w:t>потенциальные состояния отказа благодаря снятию необходимости в параллельных измерительных системах. Данная технология позволяет изготовителями комплектного оборудования рассматривать новые возможности использования приводов в пространственно ограниченных замкнутых системах, в которых предъявляются жёсткие требования к точности.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Систему можно приобрести в комплекте в компании RLS. Служба сбыта компании Renishaw в сотрудничестве с технической службой компании RLS могут работать с заказчиками, обеспечивая полностью интегрированное решение изготовителя комплектного оборудования для широкого спектра областей применения, включая системы управления движением, медицинские, автоматические системы и любые другие промышленные системы, в которых применяются пневматические, гидравлические или электрические приводы.</w:t>
      </w:r>
    </w:p>
    <w:p w:rsidR="00D962A1" w:rsidRPr="00D962A1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921E45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  <w:r w:rsidRPr="00D962A1">
        <w:rPr>
          <w:rFonts w:ascii="Arial" w:hAnsi="Arial"/>
          <w:sz w:val="20"/>
          <w:szCs w:val="20"/>
          <w:lang w:val="it-IT"/>
        </w:rPr>
        <w:t>В компании RLS принимаются запросы на это изделие, связаться с ними можно по электронной почте или по телефону +386 1 527 2100.</w:t>
      </w:r>
    </w:p>
    <w:p w:rsidR="00D962A1" w:rsidRPr="008A33E5" w:rsidRDefault="00D962A1" w:rsidP="00D962A1">
      <w:pPr>
        <w:pStyle w:val="NoSpacing1"/>
        <w:rPr>
          <w:rFonts w:ascii="Arial" w:hAnsi="Arial"/>
          <w:sz w:val="20"/>
          <w:szCs w:val="20"/>
          <w:lang w:val="it-IT"/>
        </w:rPr>
      </w:pPr>
    </w:p>
    <w:p w:rsidR="00921E45" w:rsidRPr="008A33E5" w:rsidRDefault="00921E45" w:rsidP="00921E45">
      <w:pPr>
        <w:pStyle w:val="NoSpacing1"/>
        <w:jc w:val="center"/>
        <w:rPr>
          <w:rFonts w:ascii="Arial" w:hAnsi="Arial"/>
          <w:b/>
          <w:sz w:val="20"/>
          <w:szCs w:val="20"/>
          <w:lang w:val="it-IT"/>
        </w:rPr>
      </w:pPr>
      <w:r w:rsidRPr="008A33E5">
        <w:rPr>
          <w:rFonts w:ascii="Arial" w:hAnsi="Arial"/>
          <w:b/>
          <w:sz w:val="20"/>
          <w:szCs w:val="20"/>
          <w:lang w:val="it-IT"/>
        </w:rPr>
        <w:t>-</w:t>
      </w:r>
      <w:r w:rsidR="00417A4A" w:rsidRPr="00417A4A">
        <w:rPr>
          <w:rFonts w:ascii="Arial" w:hAnsi="Arial"/>
          <w:b/>
          <w:sz w:val="20"/>
          <w:szCs w:val="20"/>
          <w:lang w:val="it-IT"/>
        </w:rPr>
        <w:t>Конец</w:t>
      </w:r>
      <w:r w:rsidRPr="008A33E5">
        <w:rPr>
          <w:rFonts w:ascii="Arial" w:hAnsi="Arial"/>
          <w:b/>
          <w:sz w:val="20"/>
          <w:szCs w:val="20"/>
          <w:lang w:val="it-IT"/>
        </w:rPr>
        <w:t>-</w:t>
      </w:r>
    </w:p>
    <w:sectPr w:rsidR="00921E45" w:rsidRPr="008A33E5" w:rsidSect="00FA2D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683B"/>
    <w:rsid w:val="0001721A"/>
    <w:rsid w:val="000233D6"/>
    <w:rsid w:val="000254B7"/>
    <w:rsid w:val="002026C1"/>
    <w:rsid w:val="00336993"/>
    <w:rsid w:val="003E683B"/>
    <w:rsid w:val="00417A4A"/>
    <w:rsid w:val="005A14F0"/>
    <w:rsid w:val="005E14E0"/>
    <w:rsid w:val="00761488"/>
    <w:rsid w:val="007834F1"/>
    <w:rsid w:val="008A33E5"/>
    <w:rsid w:val="00921E45"/>
    <w:rsid w:val="009C4528"/>
    <w:rsid w:val="00AC3B46"/>
    <w:rsid w:val="00C527C5"/>
    <w:rsid w:val="00CA51AC"/>
    <w:rsid w:val="00D962A1"/>
    <w:rsid w:val="00F21B23"/>
    <w:rsid w:val="00F91A0A"/>
    <w:rsid w:val="00FA2DFC"/>
    <w:rsid w:val="00FC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83B"/>
    <w:pPr>
      <w:spacing w:after="0" w:line="240" w:lineRule="auto"/>
    </w:pPr>
  </w:style>
  <w:style w:type="paragraph" w:customStyle="1" w:styleId="NoSpacing1">
    <w:name w:val="No Spacing1"/>
    <w:qFormat/>
    <w:rsid w:val="00921E45"/>
    <w:pPr>
      <w:spacing w:after="0" w:line="240" w:lineRule="auto"/>
    </w:pPr>
    <w:rPr>
      <w:rFonts w:ascii="Calibri" w:eastAsia="Times New Roman" w:hAnsi="Calibri" w:cs="Times New Roman"/>
      <w:snapToGrid w:val="0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B3825-FC4A-4DA1-BFB5-779F05EFD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GL135496</dc:creator>
  <cp:lastModifiedBy>GL135496</cp:lastModifiedBy>
  <cp:revision>3</cp:revision>
  <dcterms:created xsi:type="dcterms:W3CDTF">2013-07-22T14:53:00Z</dcterms:created>
  <dcterms:modified xsi:type="dcterms:W3CDTF">2013-07-22T14:53:00Z</dcterms:modified>
</cp:coreProperties>
</file>