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A1B2" w14:textId="1FB89254" w:rsidR="003645D6" w:rsidRPr="005B1A1C" w:rsidRDefault="00182314" w:rsidP="00BC5FA8">
      <w:pPr>
        <w:spacing w:line="24" w:lineRule="atLeast"/>
        <w:ind w:right="-554"/>
        <w:rPr>
          <w:rFonts w:ascii="Arial" w:hAnsi="Arial"/>
          <w:i/>
          <w:noProof/>
        </w:rPr>
      </w:pPr>
      <w:r w:rsidRPr="005B1A1C">
        <w:rPr>
          <w:b/>
          <w:noProof/>
          <w:lang w:val="en-US" w:eastAsia="en-US"/>
        </w:rPr>
        <w:drawing>
          <wp:anchor distT="0" distB="0" distL="114300" distR="114300" simplePos="0" relativeHeight="251657728" behindDoc="0" locked="0" layoutInCell="0" allowOverlap="1" wp14:anchorId="05942F19" wp14:editId="06D25A10">
            <wp:simplePos x="0" y="0"/>
            <wp:positionH relativeFrom="margin">
              <wp:align>right</wp:align>
            </wp:positionH>
            <wp:positionV relativeFrom="paragraph">
              <wp:posOffset>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5DE78" w14:textId="48777468" w:rsidR="00182314" w:rsidRPr="005B1A1C" w:rsidRDefault="00182314" w:rsidP="00182314">
      <w:pPr>
        <w:pStyle w:val="Default"/>
        <w:rPr>
          <w:b/>
        </w:rPr>
      </w:pPr>
      <w:proofErr w:type="spellStart"/>
      <w:r w:rsidRPr="005B1A1C">
        <w:rPr>
          <w:b/>
        </w:rPr>
        <w:t>Leverantören</w:t>
      </w:r>
      <w:proofErr w:type="spellEnd"/>
      <w:r w:rsidRPr="005B1A1C">
        <w:rPr>
          <w:b/>
        </w:rPr>
        <w:t xml:space="preserve"> </w:t>
      </w:r>
      <w:proofErr w:type="spellStart"/>
      <w:r w:rsidRPr="005B1A1C">
        <w:rPr>
          <w:b/>
        </w:rPr>
        <w:t>av</w:t>
      </w:r>
      <w:proofErr w:type="spellEnd"/>
      <w:r w:rsidRPr="005B1A1C">
        <w:rPr>
          <w:b/>
        </w:rPr>
        <w:t xml:space="preserve"> </w:t>
      </w:r>
      <w:proofErr w:type="spellStart"/>
      <w:r w:rsidRPr="005B1A1C">
        <w:rPr>
          <w:b/>
        </w:rPr>
        <w:t>mättekniska</w:t>
      </w:r>
      <w:proofErr w:type="spellEnd"/>
      <w:r w:rsidRPr="005B1A1C">
        <w:rPr>
          <w:b/>
        </w:rPr>
        <w:t xml:space="preserve"> </w:t>
      </w:r>
      <w:proofErr w:type="spellStart"/>
      <w:r w:rsidRPr="005B1A1C">
        <w:rPr>
          <w:b/>
        </w:rPr>
        <w:t>produkter</w:t>
      </w:r>
      <w:proofErr w:type="spellEnd"/>
      <w:r w:rsidRPr="005B1A1C">
        <w:rPr>
          <w:b/>
        </w:rPr>
        <w:t xml:space="preserve"> </w:t>
      </w:r>
      <w:proofErr w:type="spellStart"/>
      <w:r w:rsidRPr="005B1A1C">
        <w:rPr>
          <w:b/>
        </w:rPr>
        <w:t>Precision</w:t>
      </w:r>
      <w:proofErr w:type="spellEnd"/>
      <w:r w:rsidRPr="005B1A1C">
        <w:rPr>
          <w:b/>
        </w:rPr>
        <w:t xml:space="preserve"> </w:t>
      </w:r>
      <w:proofErr w:type="spellStart"/>
      <w:r w:rsidRPr="005B1A1C">
        <w:rPr>
          <w:b/>
        </w:rPr>
        <w:t>Solutions</w:t>
      </w:r>
      <w:proofErr w:type="spellEnd"/>
      <w:r w:rsidRPr="005B1A1C">
        <w:rPr>
          <w:b/>
        </w:rPr>
        <w:t xml:space="preserve"> </w:t>
      </w:r>
      <w:proofErr w:type="spellStart"/>
      <w:r w:rsidRPr="005B1A1C">
        <w:rPr>
          <w:b/>
        </w:rPr>
        <w:t>Nordic</w:t>
      </w:r>
      <w:proofErr w:type="spellEnd"/>
      <w:r w:rsidRPr="005B1A1C">
        <w:rPr>
          <w:b/>
        </w:rPr>
        <w:t xml:space="preserve"> AB</w:t>
      </w:r>
      <w:r w:rsidRPr="005B1A1C">
        <w:rPr>
          <w:b/>
          <w:color w:val="44546A" w:themeColor="text2"/>
        </w:rPr>
        <w:t xml:space="preserve"> </w:t>
      </w:r>
      <w:proofErr w:type="spellStart"/>
      <w:r w:rsidRPr="005B1A1C">
        <w:rPr>
          <w:b/>
        </w:rPr>
        <w:t>blir</w:t>
      </w:r>
      <w:proofErr w:type="spellEnd"/>
      <w:r w:rsidRPr="005B1A1C">
        <w:rPr>
          <w:b/>
        </w:rPr>
        <w:t xml:space="preserve"> den </w:t>
      </w:r>
      <w:proofErr w:type="spellStart"/>
      <w:r w:rsidRPr="005B1A1C">
        <w:rPr>
          <w:b/>
        </w:rPr>
        <w:t>senaste</w:t>
      </w:r>
      <w:proofErr w:type="spellEnd"/>
      <w:r w:rsidRPr="005B1A1C">
        <w:rPr>
          <w:b/>
        </w:rPr>
        <w:t xml:space="preserve"> Renishaw </w:t>
      </w:r>
      <w:proofErr w:type="spellStart"/>
      <w:r w:rsidRPr="005B1A1C">
        <w:rPr>
          <w:b/>
        </w:rPr>
        <w:t>Channel-partnern</w:t>
      </w:r>
      <w:proofErr w:type="spellEnd"/>
    </w:p>
    <w:p w14:paraId="28971C7C" w14:textId="77777777" w:rsidR="00B2477C" w:rsidRPr="005B1A1C" w:rsidRDefault="00B2477C" w:rsidP="00B2477C">
      <w:pPr>
        <w:spacing w:line="336" w:lineRule="auto"/>
        <w:ind w:right="-554"/>
        <w:rPr>
          <w:rFonts w:ascii="Arial" w:hAnsi="Arial" w:cs="Arial"/>
          <w:b/>
          <w:sz w:val="24"/>
          <w:szCs w:val="24"/>
          <w:lang w:val="es-ES"/>
        </w:rPr>
      </w:pPr>
    </w:p>
    <w:p w14:paraId="35B858D7" w14:textId="76C6AA9B" w:rsidR="00182314" w:rsidRPr="005B1A1C" w:rsidRDefault="00182314" w:rsidP="00182314">
      <w:pPr>
        <w:spacing w:line="336" w:lineRule="auto"/>
        <w:ind w:right="-554"/>
        <w:rPr>
          <w:rFonts w:ascii="Arial" w:hAnsi="Arial" w:cs="Arial"/>
          <w:lang w:val="es-ES"/>
        </w:rPr>
      </w:pPr>
      <w:r w:rsidRPr="005B1A1C">
        <w:rPr>
          <w:rFonts w:ascii="Arial" w:hAnsi="Arial"/>
          <w:lang w:val="es-ES"/>
        </w:rPr>
        <w:t xml:space="preserve">Renishaw, </w:t>
      </w:r>
      <w:proofErr w:type="spellStart"/>
      <w:r w:rsidRPr="005B1A1C">
        <w:rPr>
          <w:rFonts w:ascii="Arial" w:hAnsi="Arial"/>
          <w:lang w:val="es-ES"/>
        </w:rPr>
        <w:t>ett</w:t>
      </w:r>
      <w:proofErr w:type="spellEnd"/>
      <w:r w:rsidRPr="005B1A1C">
        <w:rPr>
          <w:rFonts w:ascii="Arial" w:hAnsi="Arial"/>
          <w:lang w:val="es-ES"/>
        </w:rPr>
        <w:t xml:space="preserve"> </w:t>
      </w:r>
      <w:proofErr w:type="spellStart"/>
      <w:r w:rsidRPr="005B1A1C">
        <w:rPr>
          <w:rFonts w:ascii="Arial" w:hAnsi="Arial"/>
          <w:lang w:val="es-ES"/>
        </w:rPr>
        <w:t>av</w:t>
      </w:r>
      <w:proofErr w:type="spellEnd"/>
      <w:r w:rsidRPr="005B1A1C">
        <w:rPr>
          <w:rFonts w:ascii="Arial" w:hAnsi="Arial"/>
          <w:lang w:val="es-ES"/>
        </w:rPr>
        <w:t xml:space="preserve"> </w:t>
      </w:r>
      <w:proofErr w:type="spellStart"/>
      <w:r w:rsidRPr="005B1A1C">
        <w:rPr>
          <w:rFonts w:ascii="Arial" w:hAnsi="Arial"/>
          <w:lang w:val="es-ES"/>
        </w:rPr>
        <w:t>världens</w:t>
      </w:r>
      <w:proofErr w:type="spellEnd"/>
      <w:r w:rsidRPr="005B1A1C">
        <w:rPr>
          <w:rFonts w:ascii="Arial" w:hAnsi="Arial"/>
          <w:lang w:val="es-ES"/>
        </w:rPr>
        <w:t xml:space="preserve"> </w:t>
      </w:r>
      <w:proofErr w:type="spellStart"/>
      <w:r w:rsidRPr="005B1A1C">
        <w:rPr>
          <w:rFonts w:ascii="Arial" w:hAnsi="Arial"/>
          <w:lang w:val="es-ES"/>
        </w:rPr>
        <w:t>ledande</w:t>
      </w:r>
      <w:proofErr w:type="spellEnd"/>
      <w:r w:rsidRPr="005B1A1C">
        <w:rPr>
          <w:rFonts w:ascii="Arial" w:hAnsi="Arial"/>
          <w:lang w:val="es-ES"/>
        </w:rPr>
        <w:t xml:space="preserve"> </w:t>
      </w:r>
      <w:proofErr w:type="spellStart"/>
      <w:r w:rsidRPr="005B1A1C">
        <w:rPr>
          <w:rFonts w:ascii="Arial" w:hAnsi="Arial"/>
          <w:lang w:val="es-ES"/>
        </w:rPr>
        <w:t>företag</w:t>
      </w:r>
      <w:proofErr w:type="spellEnd"/>
      <w:r w:rsidRPr="005B1A1C">
        <w:rPr>
          <w:rFonts w:ascii="Arial" w:hAnsi="Arial"/>
          <w:lang w:val="es-ES"/>
        </w:rPr>
        <w:t xml:space="preserve"> </w:t>
      </w:r>
      <w:proofErr w:type="spellStart"/>
      <w:r w:rsidRPr="005B1A1C">
        <w:rPr>
          <w:rFonts w:ascii="Arial" w:hAnsi="Arial"/>
          <w:lang w:val="es-ES"/>
        </w:rPr>
        <w:t>inom</w:t>
      </w:r>
      <w:proofErr w:type="spellEnd"/>
      <w:r w:rsidRPr="005B1A1C">
        <w:rPr>
          <w:rFonts w:ascii="Arial" w:hAnsi="Arial"/>
          <w:lang w:val="es-ES"/>
        </w:rPr>
        <w:t xml:space="preserve"> </w:t>
      </w:r>
      <w:proofErr w:type="spellStart"/>
      <w:r w:rsidRPr="005B1A1C">
        <w:rPr>
          <w:rFonts w:ascii="Arial" w:hAnsi="Arial"/>
          <w:lang w:val="es-ES"/>
        </w:rPr>
        <w:t>precisionsteknik</w:t>
      </w:r>
      <w:proofErr w:type="spellEnd"/>
      <w:r w:rsidRPr="005B1A1C">
        <w:rPr>
          <w:rFonts w:ascii="Arial" w:hAnsi="Arial"/>
          <w:lang w:val="es-ES"/>
        </w:rPr>
        <w:t xml:space="preserve"> </w:t>
      </w:r>
      <w:proofErr w:type="spellStart"/>
      <w:r w:rsidRPr="005B1A1C">
        <w:rPr>
          <w:rFonts w:ascii="Arial" w:hAnsi="Arial"/>
          <w:lang w:val="es-ES"/>
        </w:rPr>
        <w:t>och</w:t>
      </w:r>
      <w:proofErr w:type="spellEnd"/>
      <w:r w:rsidRPr="005B1A1C">
        <w:rPr>
          <w:rFonts w:ascii="Arial" w:hAnsi="Arial"/>
          <w:lang w:val="es-ES"/>
        </w:rPr>
        <w:t xml:space="preserve"> </w:t>
      </w:r>
      <w:proofErr w:type="spellStart"/>
      <w:r w:rsidRPr="005B1A1C">
        <w:rPr>
          <w:rFonts w:ascii="Arial" w:hAnsi="Arial"/>
          <w:lang w:val="es-ES"/>
        </w:rPr>
        <w:t>vetenskapsteknologi</w:t>
      </w:r>
      <w:proofErr w:type="spellEnd"/>
      <w:r w:rsidRPr="005B1A1C">
        <w:rPr>
          <w:rFonts w:ascii="Arial" w:hAnsi="Arial"/>
          <w:lang w:val="es-ES"/>
        </w:rPr>
        <w:t xml:space="preserve">, </w:t>
      </w:r>
      <w:proofErr w:type="spellStart"/>
      <w:r w:rsidRPr="005B1A1C">
        <w:rPr>
          <w:rFonts w:ascii="Arial" w:hAnsi="Arial"/>
          <w:lang w:val="es-ES"/>
        </w:rPr>
        <w:t>har</w:t>
      </w:r>
      <w:proofErr w:type="spellEnd"/>
      <w:r w:rsidRPr="005B1A1C">
        <w:rPr>
          <w:rFonts w:ascii="Arial" w:hAnsi="Arial"/>
          <w:lang w:val="es-ES"/>
        </w:rPr>
        <w:t xml:space="preserve"> </w:t>
      </w:r>
      <w:proofErr w:type="spellStart"/>
      <w:r w:rsidRPr="005B1A1C">
        <w:rPr>
          <w:rFonts w:ascii="Arial" w:hAnsi="Arial"/>
          <w:lang w:val="es-ES"/>
        </w:rPr>
        <w:t>utsett</w:t>
      </w:r>
      <w:proofErr w:type="spellEnd"/>
      <w:r w:rsidRPr="005B1A1C">
        <w:rPr>
          <w:rFonts w:ascii="Arial" w:hAnsi="Arial"/>
          <w:lang w:val="es-ES"/>
        </w:rPr>
        <w:t xml:space="preserve"> </w:t>
      </w:r>
      <w:proofErr w:type="spellStart"/>
      <w:r w:rsidRPr="005B1A1C">
        <w:rPr>
          <w:rFonts w:ascii="Arial" w:hAnsi="Arial"/>
          <w:lang w:val="es-ES"/>
        </w:rPr>
        <w:t>leverantören</w:t>
      </w:r>
      <w:proofErr w:type="spellEnd"/>
      <w:r w:rsidRPr="005B1A1C">
        <w:rPr>
          <w:rFonts w:ascii="Arial" w:hAnsi="Arial"/>
          <w:lang w:val="es-ES"/>
        </w:rPr>
        <w:t xml:space="preserve"> </w:t>
      </w:r>
      <w:proofErr w:type="spellStart"/>
      <w:r w:rsidRPr="005B1A1C">
        <w:rPr>
          <w:rFonts w:ascii="Arial" w:hAnsi="Arial"/>
          <w:lang w:val="es-ES"/>
        </w:rPr>
        <w:t>av</w:t>
      </w:r>
      <w:proofErr w:type="spellEnd"/>
      <w:r w:rsidRPr="005B1A1C">
        <w:rPr>
          <w:rFonts w:ascii="Arial" w:hAnsi="Arial"/>
          <w:lang w:val="es-ES"/>
        </w:rPr>
        <w:t xml:space="preserve"> </w:t>
      </w:r>
      <w:proofErr w:type="spellStart"/>
      <w:r w:rsidRPr="005B1A1C">
        <w:rPr>
          <w:rFonts w:ascii="Arial" w:hAnsi="Arial"/>
          <w:lang w:val="es-ES"/>
        </w:rPr>
        <w:t>mättek</w:t>
      </w:r>
      <w:r w:rsidR="003B25F0" w:rsidRPr="005B1A1C">
        <w:rPr>
          <w:rFonts w:ascii="Arial" w:hAnsi="Arial"/>
          <w:lang w:val="es-ES"/>
        </w:rPr>
        <w:t>niska</w:t>
      </w:r>
      <w:proofErr w:type="spellEnd"/>
      <w:r w:rsidRPr="005B1A1C">
        <w:rPr>
          <w:rFonts w:ascii="Arial" w:hAnsi="Arial"/>
          <w:lang w:val="es-ES"/>
        </w:rPr>
        <w:t xml:space="preserve"> </w:t>
      </w:r>
      <w:proofErr w:type="spellStart"/>
      <w:r w:rsidRPr="005B1A1C">
        <w:rPr>
          <w:rFonts w:ascii="Arial" w:hAnsi="Arial"/>
          <w:lang w:val="es-ES"/>
        </w:rPr>
        <w:t>produkter</w:t>
      </w:r>
      <w:proofErr w:type="spellEnd"/>
      <w:r w:rsidRPr="005B1A1C">
        <w:rPr>
          <w:rFonts w:ascii="Arial" w:hAnsi="Arial"/>
          <w:lang w:val="es-ES"/>
        </w:rPr>
        <w:t xml:space="preserve">, </w:t>
      </w:r>
      <w:proofErr w:type="spellStart"/>
      <w:r w:rsidRPr="005B1A1C">
        <w:rPr>
          <w:rFonts w:ascii="Arial" w:hAnsi="Arial"/>
          <w:lang w:val="es-ES"/>
        </w:rPr>
        <w:t>Precision</w:t>
      </w:r>
      <w:proofErr w:type="spellEnd"/>
      <w:r w:rsidRPr="005B1A1C">
        <w:rPr>
          <w:rFonts w:ascii="Arial" w:hAnsi="Arial"/>
          <w:lang w:val="es-ES"/>
        </w:rPr>
        <w:t xml:space="preserve"> </w:t>
      </w:r>
      <w:proofErr w:type="spellStart"/>
      <w:r w:rsidRPr="005B1A1C">
        <w:rPr>
          <w:rFonts w:ascii="Arial" w:hAnsi="Arial"/>
          <w:lang w:val="es-ES"/>
        </w:rPr>
        <w:t>Solutions</w:t>
      </w:r>
      <w:proofErr w:type="spellEnd"/>
      <w:r w:rsidRPr="005B1A1C">
        <w:rPr>
          <w:rFonts w:ascii="Arial" w:hAnsi="Arial"/>
          <w:lang w:val="es-ES"/>
        </w:rPr>
        <w:t xml:space="preserve"> </w:t>
      </w:r>
      <w:proofErr w:type="spellStart"/>
      <w:r w:rsidRPr="005B1A1C">
        <w:rPr>
          <w:rFonts w:ascii="Arial" w:hAnsi="Arial"/>
          <w:lang w:val="es-ES"/>
        </w:rPr>
        <w:t>Nordic</w:t>
      </w:r>
      <w:proofErr w:type="spellEnd"/>
      <w:r w:rsidRPr="005B1A1C">
        <w:rPr>
          <w:rFonts w:ascii="Arial" w:hAnsi="Arial"/>
          <w:lang w:val="es-ES"/>
        </w:rPr>
        <w:t xml:space="preserve"> AB </w:t>
      </w:r>
      <w:proofErr w:type="spellStart"/>
      <w:r w:rsidRPr="005B1A1C">
        <w:rPr>
          <w:rFonts w:ascii="Arial" w:hAnsi="Arial"/>
          <w:lang w:val="es-ES"/>
        </w:rPr>
        <w:t>från</w:t>
      </w:r>
      <w:proofErr w:type="spellEnd"/>
      <w:r w:rsidRPr="005B1A1C">
        <w:rPr>
          <w:rFonts w:ascii="Arial" w:hAnsi="Arial"/>
          <w:lang w:val="es-ES"/>
        </w:rPr>
        <w:t xml:space="preserve"> </w:t>
      </w:r>
      <w:proofErr w:type="spellStart"/>
      <w:r w:rsidRPr="005B1A1C">
        <w:rPr>
          <w:rFonts w:ascii="Arial" w:hAnsi="Arial"/>
          <w:lang w:val="es-ES"/>
        </w:rPr>
        <w:t>Ljungby</w:t>
      </w:r>
      <w:proofErr w:type="spellEnd"/>
      <w:r w:rsidRPr="005B1A1C">
        <w:rPr>
          <w:rFonts w:ascii="Arial" w:hAnsi="Arial"/>
          <w:lang w:val="es-ES"/>
        </w:rPr>
        <w:t xml:space="preserve">, </w:t>
      </w:r>
      <w:proofErr w:type="spellStart"/>
      <w:r w:rsidRPr="005B1A1C">
        <w:rPr>
          <w:rFonts w:ascii="Arial" w:hAnsi="Arial"/>
          <w:lang w:val="es-ES"/>
        </w:rPr>
        <w:t>till</w:t>
      </w:r>
      <w:proofErr w:type="spellEnd"/>
      <w:r w:rsidRPr="005B1A1C">
        <w:rPr>
          <w:rFonts w:ascii="Arial" w:hAnsi="Arial"/>
          <w:lang w:val="es-ES"/>
        </w:rPr>
        <w:t xml:space="preserve"> </w:t>
      </w:r>
      <w:proofErr w:type="spellStart"/>
      <w:r w:rsidRPr="005B1A1C">
        <w:rPr>
          <w:rFonts w:ascii="Arial" w:hAnsi="Arial"/>
          <w:lang w:val="es-ES"/>
        </w:rPr>
        <w:t>sitt</w:t>
      </w:r>
      <w:proofErr w:type="spellEnd"/>
      <w:r w:rsidR="003B25F0" w:rsidRPr="005B1A1C">
        <w:rPr>
          <w:rFonts w:ascii="Arial" w:hAnsi="Arial"/>
          <w:lang w:val="es-ES"/>
        </w:rPr>
        <w:t xml:space="preserve"> </w:t>
      </w:r>
      <w:proofErr w:type="spellStart"/>
      <w:r w:rsidR="003B25F0" w:rsidRPr="005B1A1C">
        <w:rPr>
          <w:rFonts w:ascii="Arial" w:hAnsi="Arial"/>
          <w:lang w:val="es-ES"/>
        </w:rPr>
        <w:t>Channel</w:t>
      </w:r>
      <w:proofErr w:type="spellEnd"/>
      <w:r w:rsidRPr="005B1A1C">
        <w:rPr>
          <w:rFonts w:ascii="Arial" w:hAnsi="Arial"/>
          <w:lang w:val="es-ES"/>
        </w:rPr>
        <w:t xml:space="preserve"> </w:t>
      </w:r>
      <w:proofErr w:type="spellStart"/>
      <w:r w:rsidRPr="005B1A1C">
        <w:rPr>
          <w:rFonts w:ascii="Arial" w:hAnsi="Arial"/>
          <w:lang w:val="es-ES"/>
        </w:rPr>
        <w:t>partnerprogram</w:t>
      </w:r>
      <w:proofErr w:type="spellEnd"/>
      <w:r w:rsidR="003B25F0" w:rsidRPr="005B1A1C">
        <w:rPr>
          <w:rFonts w:ascii="Arial" w:hAnsi="Arial"/>
          <w:lang w:val="es-ES"/>
        </w:rPr>
        <w:t xml:space="preserve">. </w:t>
      </w:r>
    </w:p>
    <w:p w14:paraId="46A43053" w14:textId="77777777" w:rsidR="00A77239" w:rsidRPr="005B1A1C" w:rsidRDefault="00A77239" w:rsidP="00A77239">
      <w:pPr>
        <w:spacing w:line="336" w:lineRule="auto"/>
        <w:ind w:right="-554"/>
        <w:rPr>
          <w:rFonts w:ascii="Arial" w:hAnsi="Arial" w:cs="Arial"/>
          <w:lang w:val="es-ES"/>
        </w:rPr>
      </w:pPr>
    </w:p>
    <w:p w14:paraId="3621E7BA" w14:textId="4BCCFBD9" w:rsidR="00182314" w:rsidRPr="005B1A1C" w:rsidRDefault="00182314" w:rsidP="00182314">
      <w:pPr>
        <w:spacing w:line="336" w:lineRule="auto"/>
        <w:ind w:right="-554"/>
        <w:rPr>
          <w:rFonts w:ascii="Arial" w:hAnsi="Arial" w:cs="Arial"/>
          <w:lang w:val="de-DE"/>
        </w:rPr>
      </w:pPr>
      <w:r w:rsidRPr="005B1A1C">
        <w:rPr>
          <w:rFonts w:ascii="Arial" w:hAnsi="Arial"/>
          <w:lang w:val="de-DE"/>
        </w:rPr>
        <w:t>Renishaws Channel partnerprogram har som syfte att kontinuerligt förbättra standarden hos den lokala kund</w:t>
      </w:r>
      <w:r w:rsidR="003B25F0" w:rsidRPr="005B1A1C">
        <w:rPr>
          <w:rFonts w:ascii="Arial" w:hAnsi="Arial"/>
          <w:lang w:val="de-DE"/>
        </w:rPr>
        <w:t xml:space="preserve"> </w:t>
      </w:r>
      <w:r w:rsidRPr="005B1A1C">
        <w:rPr>
          <w:rFonts w:ascii="Arial" w:hAnsi="Arial"/>
          <w:lang w:val="de-DE"/>
        </w:rPr>
        <w:t xml:space="preserve">och produktsupporten i försäljningsregionen Europa, mellanöstern och Afrika (EMEA). Partnerskapprogrammet mellan de två företagen innebär att Precision Solutions Nordic AB blir en premiumpartner, och får på så sätt tillgång till Renishaws portfölj med kalibrerings-, CMM-, mätspets-, pulsgivare- och fixturprodukter. </w:t>
      </w:r>
      <w:r w:rsidR="003B25F0" w:rsidRPr="005B1A1C">
        <w:rPr>
          <w:rFonts w:ascii="Arial" w:hAnsi="Arial"/>
          <w:lang w:val="de-DE"/>
        </w:rPr>
        <w:t>F</w:t>
      </w:r>
      <w:r w:rsidRPr="005B1A1C">
        <w:rPr>
          <w:rFonts w:ascii="Arial" w:hAnsi="Arial"/>
          <w:lang w:val="de-DE"/>
        </w:rPr>
        <w:t>öretag</w:t>
      </w:r>
      <w:r w:rsidR="003B25F0" w:rsidRPr="005B1A1C">
        <w:rPr>
          <w:rFonts w:ascii="Arial" w:hAnsi="Arial"/>
          <w:lang w:val="de-DE"/>
        </w:rPr>
        <w:t>et</w:t>
      </w:r>
      <w:r w:rsidRPr="005B1A1C">
        <w:rPr>
          <w:rFonts w:ascii="Arial" w:hAnsi="Arial"/>
          <w:lang w:val="de-DE"/>
        </w:rPr>
        <w:t xml:space="preserve"> hjälper kunder</w:t>
      </w:r>
      <w:r w:rsidR="003B25F0" w:rsidRPr="005B1A1C">
        <w:rPr>
          <w:rFonts w:ascii="Arial" w:hAnsi="Arial"/>
          <w:lang w:val="de-DE"/>
        </w:rPr>
        <w:t xml:space="preserve"> </w:t>
      </w:r>
      <w:r w:rsidRPr="005B1A1C">
        <w:rPr>
          <w:rFonts w:ascii="Arial" w:hAnsi="Arial"/>
          <w:lang w:val="de-DE"/>
        </w:rPr>
        <w:t>i hela Sverige i olika marknadsbranscher inklusive service/kalibrering, eftermonterings- och mättjänster.</w:t>
      </w:r>
    </w:p>
    <w:p w14:paraId="38C1E5D2" w14:textId="77777777" w:rsidR="00A77239" w:rsidRPr="005B1A1C" w:rsidRDefault="00A77239" w:rsidP="00A77239">
      <w:pPr>
        <w:spacing w:line="336" w:lineRule="auto"/>
        <w:ind w:right="-554"/>
        <w:rPr>
          <w:rFonts w:ascii="Arial" w:hAnsi="Arial" w:cs="Arial"/>
          <w:lang w:val="sv-SE"/>
        </w:rPr>
      </w:pPr>
    </w:p>
    <w:p w14:paraId="0239B2CE" w14:textId="77777777" w:rsidR="00E06E8D" w:rsidRPr="005B1A1C" w:rsidRDefault="00E06E8D" w:rsidP="00E06E8D">
      <w:pPr>
        <w:spacing w:line="336" w:lineRule="auto"/>
        <w:ind w:right="-554"/>
        <w:rPr>
          <w:rFonts w:ascii="Arial" w:hAnsi="Arial" w:cs="Arial"/>
          <w:lang w:val="sv-SE"/>
        </w:rPr>
      </w:pPr>
      <w:r w:rsidRPr="005B1A1C">
        <w:rPr>
          <w:rFonts w:ascii="Arial" w:hAnsi="Arial" w:cs="Arial"/>
          <w:lang w:val="sv-SE"/>
        </w:rPr>
        <w:t>Fredrik Estberg, VD på PSN AB sade, ”PSN AB grundades 2012 och är en totalleverantör av mätutrustning,</w:t>
      </w:r>
    </w:p>
    <w:p w14:paraId="71FCAB1C" w14:textId="78B0035F" w:rsidR="00B2477C" w:rsidRPr="005B1A1C" w:rsidRDefault="00E06E8D" w:rsidP="00B2477C">
      <w:pPr>
        <w:spacing w:line="336" w:lineRule="auto"/>
        <w:ind w:right="-554"/>
        <w:rPr>
          <w:rFonts w:ascii="Arial" w:hAnsi="Arial" w:cs="Arial"/>
          <w:lang w:val="sv-SE"/>
        </w:rPr>
      </w:pPr>
      <w:r w:rsidRPr="005B1A1C">
        <w:rPr>
          <w:rFonts w:ascii="Arial" w:hAnsi="Arial" w:cs="Arial"/>
          <w:lang w:val="sv-SE"/>
        </w:rPr>
        <w:t>och är experter på skräddarsydda lösningar. Vi har sedan starten haft ett nära samarbete med Renishaw, och ser fram emot att stärka det ytterligare genom att bli en Premium Partner. Det kommer ge oss ett kliv framåt när vi nu satsar mer på 5-axlig mätteknik.”</w:t>
      </w:r>
    </w:p>
    <w:p w14:paraId="18785443" w14:textId="5B453DEB" w:rsidR="00A77239" w:rsidRPr="005B1A1C" w:rsidRDefault="00A77239" w:rsidP="00B2477C">
      <w:pPr>
        <w:spacing w:line="336" w:lineRule="auto"/>
        <w:ind w:right="-554"/>
        <w:rPr>
          <w:rFonts w:ascii="Arial" w:hAnsi="Arial" w:cs="Arial"/>
          <w:lang w:val="de-DE"/>
        </w:rPr>
      </w:pPr>
    </w:p>
    <w:p w14:paraId="634E6223" w14:textId="1F5FEE47" w:rsidR="00A77239" w:rsidRPr="005B1A1C" w:rsidRDefault="00A77239" w:rsidP="00A77239">
      <w:pPr>
        <w:spacing w:line="276" w:lineRule="auto"/>
        <w:jc w:val="center"/>
        <w:rPr>
          <w:rFonts w:ascii="Arial" w:hAnsi="Arial" w:cs="Arial"/>
          <w:b/>
          <w:sz w:val="22"/>
          <w:szCs w:val="22"/>
          <w:lang w:val="sv-SE"/>
        </w:rPr>
      </w:pPr>
      <w:r w:rsidRPr="005B1A1C">
        <w:rPr>
          <w:rFonts w:ascii="Arial" w:hAnsi="Arial" w:cs="Arial"/>
          <w:b/>
          <w:sz w:val="22"/>
          <w:szCs w:val="22"/>
          <w:lang w:val="sv-SE"/>
        </w:rPr>
        <w:t>-</w:t>
      </w:r>
      <w:r w:rsidR="00182314" w:rsidRPr="005B1A1C">
        <w:rPr>
          <w:rFonts w:ascii="Arial" w:hAnsi="Arial" w:cs="Arial"/>
          <w:b/>
          <w:sz w:val="22"/>
          <w:szCs w:val="22"/>
          <w:lang w:val="sv-SE"/>
        </w:rPr>
        <w:t>Slut</w:t>
      </w:r>
      <w:r w:rsidRPr="005B1A1C">
        <w:rPr>
          <w:rFonts w:ascii="Arial" w:hAnsi="Arial" w:cs="Arial"/>
          <w:b/>
          <w:sz w:val="22"/>
          <w:szCs w:val="22"/>
          <w:lang w:val="sv-SE"/>
        </w:rPr>
        <w:t>-</w:t>
      </w:r>
    </w:p>
    <w:p w14:paraId="0A654753" w14:textId="6A6E04A8" w:rsidR="00A77239" w:rsidRPr="005B1A1C" w:rsidRDefault="00A77239" w:rsidP="00B2477C">
      <w:pPr>
        <w:spacing w:line="336" w:lineRule="auto"/>
        <w:ind w:right="-554"/>
        <w:rPr>
          <w:rFonts w:ascii="Arial" w:hAnsi="Arial" w:cs="Arial"/>
          <w:lang w:val="sv-SE"/>
        </w:rPr>
      </w:pPr>
    </w:p>
    <w:p w14:paraId="19B58224" w14:textId="77777777" w:rsidR="00A77239" w:rsidRPr="005B1A1C" w:rsidRDefault="00A77239" w:rsidP="00B2477C">
      <w:pPr>
        <w:spacing w:line="336" w:lineRule="auto"/>
        <w:ind w:right="-554"/>
        <w:rPr>
          <w:rFonts w:ascii="Arial" w:hAnsi="Arial" w:cs="Arial"/>
          <w:lang w:val="sv-SE"/>
        </w:rPr>
      </w:pPr>
    </w:p>
    <w:p w14:paraId="73ED7A6C" w14:textId="77777777" w:rsidR="00182314" w:rsidRPr="005B1A1C" w:rsidRDefault="00182314" w:rsidP="00182314">
      <w:pPr>
        <w:spacing w:line="276" w:lineRule="auto"/>
        <w:rPr>
          <w:rFonts w:ascii="Arial" w:hAnsi="Arial" w:cs="Arial"/>
          <w:b/>
          <w:sz w:val="22"/>
          <w:lang w:val="sv-SE"/>
        </w:rPr>
      </w:pPr>
      <w:r w:rsidRPr="005B1A1C">
        <w:rPr>
          <w:rFonts w:ascii="Arial" w:hAnsi="Arial"/>
          <w:b/>
          <w:sz w:val="22"/>
          <w:lang w:val="sv-SE"/>
        </w:rPr>
        <w:t>Redaktionella anmärkningar:</w:t>
      </w:r>
    </w:p>
    <w:p w14:paraId="1664DD74" w14:textId="77777777" w:rsidR="00A77239" w:rsidRPr="005B1A1C" w:rsidRDefault="00A77239" w:rsidP="00B2477C">
      <w:pPr>
        <w:spacing w:line="336" w:lineRule="auto"/>
        <w:ind w:right="-554"/>
        <w:rPr>
          <w:rFonts w:ascii="Arial" w:hAnsi="Arial" w:cs="Arial"/>
          <w:lang w:val="sv-SE"/>
        </w:rPr>
      </w:pPr>
    </w:p>
    <w:p w14:paraId="68177B24" w14:textId="77777777" w:rsidR="00E06E8D" w:rsidRPr="005B1A1C" w:rsidRDefault="00E06E8D" w:rsidP="00E06E8D">
      <w:pPr>
        <w:spacing w:line="276" w:lineRule="auto"/>
        <w:rPr>
          <w:rFonts w:ascii="Arial" w:hAnsi="Arial" w:cs="Arial"/>
          <w:b/>
          <w:bCs/>
          <w:szCs w:val="22"/>
          <w:lang w:val="sv-SE"/>
        </w:rPr>
      </w:pPr>
      <w:r w:rsidRPr="005B1A1C">
        <w:rPr>
          <w:rFonts w:ascii="Arial" w:hAnsi="Arial"/>
          <w:b/>
          <w:lang w:val="sv-SE"/>
        </w:rPr>
        <w:t>Om Precision Solutions Nordic AB</w:t>
      </w:r>
    </w:p>
    <w:p w14:paraId="67DBFD93" w14:textId="77777777" w:rsidR="00E06E8D" w:rsidRPr="005B1A1C" w:rsidRDefault="00E06E8D" w:rsidP="00E06E8D">
      <w:pPr>
        <w:spacing w:line="276" w:lineRule="auto"/>
        <w:rPr>
          <w:rFonts w:ascii="Arial" w:hAnsi="Arial"/>
          <w:lang w:val="sv-SE"/>
        </w:rPr>
      </w:pPr>
      <w:r w:rsidRPr="005B1A1C">
        <w:rPr>
          <w:rFonts w:ascii="Arial" w:hAnsi="Arial"/>
          <w:lang w:val="sv-SE"/>
        </w:rPr>
        <w:t>PSN AB grundades 2012 efter att ägarna Fredrik Estberg och Erik Gadd Larsson sedan 2009 drivit</w:t>
      </w:r>
    </w:p>
    <w:p w14:paraId="7D9BE703" w14:textId="77777777" w:rsidR="00E06E8D" w:rsidRPr="005B1A1C" w:rsidRDefault="00E06E8D" w:rsidP="00E06E8D">
      <w:pPr>
        <w:spacing w:line="276" w:lineRule="auto"/>
        <w:rPr>
          <w:rFonts w:ascii="Arial" w:hAnsi="Arial"/>
          <w:lang w:val="sv-SE"/>
        </w:rPr>
      </w:pPr>
      <w:r w:rsidRPr="005B1A1C">
        <w:rPr>
          <w:rFonts w:ascii="Arial" w:hAnsi="Arial"/>
          <w:lang w:val="sv-SE"/>
        </w:rPr>
        <w:t>Metrologic Group’s dotterbolag i Sverige. Detta gjorde att de kunde fokusera mer på eftermarknad</w:t>
      </w:r>
    </w:p>
    <w:p w14:paraId="60FA4C88" w14:textId="77777777" w:rsidR="00E06E8D" w:rsidRPr="005B1A1C" w:rsidRDefault="00E06E8D" w:rsidP="00E06E8D">
      <w:pPr>
        <w:spacing w:line="276" w:lineRule="auto"/>
        <w:rPr>
          <w:rFonts w:ascii="Arial" w:hAnsi="Arial"/>
          <w:lang w:val="sv-SE"/>
        </w:rPr>
      </w:pPr>
      <w:r w:rsidRPr="005B1A1C">
        <w:rPr>
          <w:rFonts w:ascii="Arial" w:hAnsi="Arial"/>
          <w:lang w:val="sv-SE"/>
        </w:rPr>
        <w:t>och bredda sitt sortiment. Sedan starten 2012 har PSN varit exklusiv distributör för Metrologic Group och återförsäljare för Renishaw. Senare blev de även återförsäljare för Coord3 och Kreon. Detta gör att de kan erbjuda skräddarsydda lösningar för både små och stora företag inom industrin.</w:t>
      </w:r>
    </w:p>
    <w:p w14:paraId="7D56F3B7" w14:textId="77777777" w:rsidR="00E06E8D" w:rsidRPr="005B1A1C" w:rsidRDefault="00E06E8D" w:rsidP="00E06E8D">
      <w:pPr>
        <w:spacing w:line="276" w:lineRule="auto"/>
        <w:rPr>
          <w:rFonts w:ascii="Arial" w:hAnsi="Arial" w:cs="Arial"/>
          <w:szCs w:val="22"/>
          <w:lang w:val="sv-SE"/>
        </w:rPr>
      </w:pPr>
      <w:r w:rsidRPr="005B1A1C">
        <w:rPr>
          <w:rFonts w:ascii="Arial" w:hAnsi="Arial"/>
          <w:lang w:val="sv-SE"/>
        </w:rPr>
        <w:t>PSN täcker hela Norden med hela sitt sortiment.</w:t>
      </w:r>
    </w:p>
    <w:p w14:paraId="194B6586" w14:textId="77777777" w:rsidR="00B2477C" w:rsidRPr="005B1A1C" w:rsidRDefault="00B2477C" w:rsidP="00B2477C">
      <w:pPr>
        <w:spacing w:line="336" w:lineRule="auto"/>
        <w:ind w:right="-554"/>
        <w:rPr>
          <w:rFonts w:ascii="Arial" w:hAnsi="Arial" w:cs="Arial"/>
          <w:i/>
          <w:lang w:val="de-DE"/>
        </w:rPr>
      </w:pPr>
    </w:p>
    <w:p w14:paraId="3170AB8B" w14:textId="77777777" w:rsidR="00E06E8D" w:rsidRPr="005B1A1C" w:rsidRDefault="00E06E8D" w:rsidP="00E06E8D">
      <w:pPr>
        <w:spacing w:line="276" w:lineRule="auto"/>
        <w:rPr>
          <w:rFonts w:ascii="Arial" w:hAnsi="Arial" w:cs="Arial"/>
          <w:b/>
          <w:bCs/>
          <w:szCs w:val="22"/>
          <w:lang w:val="sv-SE"/>
        </w:rPr>
      </w:pPr>
      <w:r w:rsidRPr="005B1A1C">
        <w:rPr>
          <w:rFonts w:ascii="Arial" w:hAnsi="Arial"/>
          <w:b/>
          <w:lang w:val="sv-SE"/>
        </w:rPr>
        <w:t>Om Renishaw</w:t>
      </w:r>
    </w:p>
    <w:p w14:paraId="4A71B642" w14:textId="77777777" w:rsidR="00E06E8D" w:rsidRPr="005B1A1C" w:rsidRDefault="00E06E8D" w:rsidP="00E06E8D">
      <w:pPr>
        <w:spacing w:line="276" w:lineRule="auto"/>
        <w:rPr>
          <w:rFonts w:ascii="Arial" w:hAnsi="Arial" w:cs="Arial"/>
          <w:szCs w:val="22"/>
          <w:lang w:val="sv-SE"/>
        </w:rPr>
      </w:pPr>
      <w:r w:rsidRPr="005B1A1C">
        <w:rPr>
          <w:rFonts w:ascii="Arial" w:hAnsi="Arial"/>
          <w:lang w:val="sv-SE"/>
        </w:rPr>
        <w:t>Renishaw är ett av världensledande företag för konstruktions- och vetenskapsteknologi, med expertis inom precisionsmätning och hälsovård. Företaget tillhandahåller produkter och tjänster som används inom så olika användningsområden som tillverkning av jetmotorer och vindkraftverk, tandvård och hjärnkirurgi. Vi är också världsledande inom området additiv tillverkning (som också kallas 3D-utskrift), där de konstruerar och tillverkar industriella maskiner som ”skriver ut” detaljer från metallpulver.</w:t>
      </w:r>
    </w:p>
    <w:p w14:paraId="0769D5C0" w14:textId="77777777" w:rsidR="00E06E8D" w:rsidRPr="005B1A1C" w:rsidRDefault="00E06E8D" w:rsidP="00E06E8D">
      <w:pPr>
        <w:spacing w:line="276" w:lineRule="auto"/>
        <w:rPr>
          <w:rFonts w:ascii="Arial" w:hAnsi="Arial" w:cs="Arial"/>
          <w:szCs w:val="22"/>
          <w:lang w:val="sv-SE"/>
        </w:rPr>
      </w:pPr>
    </w:p>
    <w:p w14:paraId="0239DD14" w14:textId="77777777" w:rsidR="00E06E8D" w:rsidRPr="005B1A1C" w:rsidRDefault="00E06E8D" w:rsidP="00E06E8D">
      <w:pPr>
        <w:spacing w:line="276" w:lineRule="auto"/>
        <w:rPr>
          <w:rFonts w:ascii="Arial" w:hAnsi="Arial" w:cs="Arial"/>
          <w:szCs w:val="22"/>
          <w:lang w:val="sv-SE"/>
        </w:rPr>
      </w:pPr>
      <w:r w:rsidRPr="005B1A1C">
        <w:rPr>
          <w:rFonts w:ascii="Arial" w:hAnsi="Arial"/>
          <w:lang w:val="sv-SE"/>
        </w:rPr>
        <w:t>Renishaw-gruppen har just nu 79 kontor i 37 länder, med fler än 4 400 anställda, av vilka fler än 2 500 personer är anställda i Storbritannien. Det mesta av företagets F&amp;U och tillverkning utförs i Storbritannien, och för året som avslutades i juni 2020 nådde Renishaw en försäljning på 510 miljoner £, av vilket 94 % var export. Företagets största marknader är Kina, USA, Japan och Tyskland.</w:t>
      </w:r>
    </w:p>
    <w:p w14:paraId="00E2EFD5" w14:textId="77777777" w:rsidR="00E06E8D" w:rsidRPr="005B1A1C" w:rsidRDefault="00E06E8D" w:rsidP="00E06E8D">
      <w:pPr>
        <w:spacing w:line="276" w:lineRule="auto"/>
        <w:rPr>
          <w:rFonts w:ascii="Arial" w:hAnsi="Arial" w:cs="Arial"/>
          <w:szCs w:val="22"/>
          <w:lang w:val="sv-SE"/>
        </w:rPr>
      </w:pPr>
    </w:p>
    <w:p w14:paraId="1D176E43" w14:textId="1880BD29" w:rsidR="00E06E8D" w:rsidRPr="00C43CE9" w:rsidRDefault="00E06E8D" w:rsidP="00E06E8D">
      <w:pPr>
        <w:spacing w:line="276" w:lineRule="auto"/>
        <w:rPr>
          <w:rFonts w:ascii="Arial" w:hAnsi="Arial" w:cs="Arial"/>
          <w:szCs w:val="22"/>
          <w:lang w:val="sv-SE"/>
        </w:rPr>
      </w:pPr>
      <w:r w:rsidRPr="005B1A1C">
        <w:rPr>
          <w:rFonts w:ascii="Arial" w:hAnsi="Arial"/>
          <w:lang w:val="sv-SE"/>
        </w:rPr>
        <w:t>För mer information besök</w:t>
      </w:r>
      <w:r w:rsidRPr="005B1A1C">
        <w:rPr>
          <w:lang w:val="sv-SE"/>
        </w:rPr>
        <w:t xml:space="preserve"> </w:t>
      </w:r>
      <w:hyperlink r:id="rId12" w:history="1">
        <w:r w:rsidRPr="005B1A1C">
          <w:rPr>
            <w:rFonts w:ascii="Arial" w:hAnsi="Arial"/>
            <w:color w:val="0000FF"/>
            <w:u w:val="single"/>
            <w:lang w:val="sv-SE"/>
          </w:rPr>
          <w:t>www.renishaw.se</w:t>
        </w:r>
      </w:hyperlink>
      <w:r w:rsidR="006A4073">
        <w:rPr>
          <w:rFonts w:ascii="Arial" w:hAnsi="Arial"/>
          <w:color w:val="0000FF"/>
          <w:u w:val="single"/>
          <w:lang w:val="sv-SE"/>
        </w:rPr>
        <w:t xml:space="preserve"> </w:t>
      </w:r>
    </w:p>
    <w:sectPr w:rsidR="00E06E8D" w:rsidRPr="00C43CE9"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45D85" w14:textId="77777777" w:rsidR="009531FA" w:rsidRDefault="009531FA" w:rsidP="008273CD">
      <w:r>
        <w:separator/>
      </w:r>
    </w:p>
  </w:endnote>
  <w:endnote w:type="continuationSeparator" w:id="0">
    <w:p w14:paraId="1F453AE1" w14:textId="77777777" w:rsidR="009531FA" w:rsidRDefault="009531FA"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9739" w14:textId="77777777" w:rsidR="009531FA" w:rsidRDefault="009531FA" w:rsidP="008273CD">
      <w:r>
        <w:separator/>
      </w:r>
    </w:p>
  </w:footnote>
  <w:footnote w:type="continuationSeparator" w:id="0">
    <w:p w14:paraId="26E6C56E" w14:textId="77777777" w:rsidR="009531FA" w:rsidRDefault="009531FA"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16cid:durableId="13526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6C9B"/>
    <w:rsid w:val="00016EC0"/>
    <w:rsid w:val="00033E85"/>
    <w:rsid w:val="00071001"/>
    <w:rsid w:val="000A70B8"/>
    <w:rsid w:val="00114926"/>
    <w:rsid w:val="00126633"/>
    <w:rsid w:val="00180B30"/>
    <w:rsid w:val="00182314"/>
    <w:rsid w:val="00205927"/>
    <w:rsid w:val="00205A88"/>
    <w:rsid w:val="0021495B"/>
    <w:rsid w:val="0022309E"/>
    <w:rsid w:val="00252D37"/>
    <w:rsid w:val="0028554E"/>
    <w:rsid w:val="003645D6"/>
    <w:rsid w:val="0036703C"/>
    <w:rsid w:val="00371F04"/>
    <w:rsid w:val="00373DCB"/>
    <w:rsid w:val="003B25F0"/>
    <w:rsid w:val="004A5D93"/>
    <w:rsid w:val="004B4366"/>
    <w:rsid w:val="004F3FC2"/>
    <w:rsid w:val="00511C52"/>
    <w:rsid w:val="00591806"/>
    <w:rsid w:val="0059403A"/>
    <w:rsid w:val="005B1A1C"/>
    <w:rsid w:val="00655A8F"/>
    <w:rsid w:val="006A4073"/>
    <w:rsid w:val="00782354"/>
    <w:rsid w:val="007D3A4F"/>
    <w:rsid w:val="008273CD"/>
    <w:rsid w:val="008406AA"/>
    <w:rsid w:val="00904AE3"/>
    <w:rsid w:val="00940D25"/>
    <w:rsid w:val="009531FA"/>
    <w:rsid w:val="00985106"/>
    <w:rsid w:val="00997C54"/>
    <w:rsid w:val="009C4207"/>
    <w:rsid w:val="009C6B2C"/>
    <w:rsid w:val="00A677C5"/>
    <w:rsid w:val="00A73059"/>
    <w:rsid w:val="00A77239"/>
    <w:rsid w:val="00A818DD"/>
    <w:rsid w:val="00B2477C"/>
    <w:rsid w:val="00B327D5"/>
    <w:rsid w:val="00B55996"/>
    <w:rsid w:val="00B57A90"/>
    <w:rsid w:val="00B679A5"/>
    <w:rsid w:val="00BC1953"/>
    <w:rsid w:val="00BC5FA8"/>
    <w:rsid w:val="00BD1C90"/>
    <w:rsid w:val="00BF2EA6"/>
    <w:rsid w:val="00C23589"/>
    <w:rsid w:val="00CC4D45"/>
    <w:rsid w:val="00CD4F8A"/>
    <w:rsid w:val="00CE64EE"/>
    <w:rsid w:val="00DB4BBF"/>
    <w:rsid w:val="00DD7676"/>
    <w:rsid w:val="00DE5D1C"/>
    <w:rsid w:val="00E06E8D"/>
    <w:rsid w:val="00E270B9"/>
    <w:rsid w:val="00E67BF6"/>
    <w:rsid w:val="00EB0068"/>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EC972"/>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rPr>
      <w:lang w:val="en-GB"/>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66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opic xmlns="5a0c95ae-2301-4b0f-a2cc-487885d3cabf">News</Topic>
    <GuideLineType xmlns="5a0c95ae-2301-4b0f-a2cc-487885d3cabf">Template</GuideLineType>
    <lcf76f155ced4ddcb4097134ff3c332f xmlns="5a0c95ae-2301-4b0f-a2cc-487885d3cabf">
      <Terms xmlns="http://schemas.microsoft.com/office/infopath/2007/PartnerControls"/>
    </lcf76f155ced4ddcb4097134ff3c332f>
    <TaxCatchAll xmlns="f63ce71d-3361-41b5-bdcd-bfdd8a295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0799ADC12FD943905DB5543AC9E2D9" ma:contentTypeVersion="20" ma:contentTypeDescription="Create a new document." ma:contentTypeScope="" ma:versionID="1b6240dfdeee1745cec98d6a42d38b86">
  <xsd:schema xmlns:xsd="http://www.w3.org/2001/XMLSchema" xmlns:xs="http://www.w3.org/2001/XMLSchema" xmlns:p="http://schemas.microsoft.com/office/2006/metadata/properties" xmlns:ns1="5a0c95ae-2301-4b0f-a2cc-487885d3cabf" xmlns:ns3="4c31728e-d6a0-4fdf-a33a-944e2c69a113" xmlns:ns4="f63ce71d-3361-41b5-bdcd-bfdd8a2958a5" targetNamespace="http://schemas.microsoft.com/office/2006/metadata/properties" ma:root="true" ma:fieldsID="6e787a28b58a78eb945e76e917f3f4d2" ns1:_="" ns3:_="" ns4:_="">
    <xsd:import namespace="5a0c95ae-2301-4b0f-a2cc-487885d3cabf"/>
    <xsd:import namespace="4c31728e-d6a0-4fdf-a33a-944e2c69a113"/>
    <xsd:import namespace="f63ce71d-3361-41b5-bdcd-bfdd8a2958a5"/>
    <xsd:element name="properties">
      <xsd:complexType>
        <xsd:sequence>
          <xsd:element name="documentManagement">
            <xsd:complexType>
              <xsd:all>
                <xsd:element ref="ns1:Topic" minOccurs="0"/>
                <xsd:element ref="ns1:GuideLineType"/>
                <xsd:element ref="ns1:MediaServiceMetadata" minOccurs="0"/>
                <xsd:element ref="ns1:MediaServiceFastMetadata" minOccurs="0"/>
                <xsd:element ref="ns1:MediaServiceDateTaken" minOccurs="0"/>
                <xsd:element ref="ns1:MediaServiceAutoTags"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AutoKeyPoints" minOccurs="0"/>
                <xsd:element ref="ns1:MediaServiceKeyPoints" minOccurs="0"/>
                <xsd:element ref="ns1: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c95ae-2301-4b0f-a2cc-487885d3cabf" elementFormDefault="qualified">
    <xsd:import namespace="http://schemas.microsoft.com/office/2006/documentManagement/types"/>
    <xsd:import namespace="http://schemas.microsoft.com/office/infopath/2007/PartnerControls"/>
    <xsd:element name="Topic" ma:index="0" nillable="true" ma:displayName="Topic" ma:format="Dropdown" ma:internalName="Topic" ma:readOnly="false">
      <xsd:simpleType>
        <xsd:union memberTypes="dms:Text">
          <xsd:simpleType>
            <xsd:restriction base="dms:Choice">
              <xsd:enumeration value="Adverts"/>
              <xsd:enumeration value="Case studie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enumeration value="Control Breakdowns"/>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1728e-d6a0-4fdf-a33a-944e2c69a1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a33e96-013b-4ec1-9555-dd4c93345f11}" ma:internalName="TaxCatchAll" ma:showField="CatchAllData" ma:web="4c31728e-d6a0-4fdf-a33a-944e2c69a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84E4F-D18F-4F4E-9FD5-BD4189CBF94A}">
  <ds:schemaRefs>
    <ds:schemaRef ds:uri="http://schemas.openxmlformats.org/officeDocument/2006/bibliography"/>
  </ds:schemaRefs>
</ds:datastoreItem>
</file>

<file path=customXml/itemProps2.xml><?xml version="1.0" encoding="utf-8"?>
<ds:datastoreItem xmlns:ds="http://schemas.openxmlformats.org/officeDocument/2006/customXml" ds:itemID="{1696783A-6F9B-47A2-BBAC-D2D261562C9B}">
  <ds:schemaRefs>
    <ds:schemaRef ds:uri="http://schemas.microsoft.com/office/2006/metadata/properties"/>
    <ds:schemaRef ds:uri="http://schemas.microsoft.com/office/infopath/2007/PartnerControls"/>
    <ds:schemaRef ds:uri="5a0c95ae-2301-4b0f-a2cc-487885d3cabf"/>
    <ds:schemaRef ds:uri="f63ce71d-3361-41b5-bdcd-bfdd8a2958a5"/>
  </ds:schemaRefs>
</ds:datastoreItem>
</file>

<file path=customXml/itemProps3.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4.xml><?xml version="1.0" encoding="utf-8"?>
<ds:datastoreItem xmlns:ds="http://schemas.openxmlformats.org/officeDocument/2006/customXml" ds:itemID="{F22EB08D-561D-47E3-A33E-E88744B09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c95ae-2301-4b0f-a2cc-487885d3cabf"/>
    <ds:schemaRef ds:uri="4c31728e-d6a0-4fdf-a33a-944e2c69a113"/>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393</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Megan Hilleard</cp:lastModifiedBy>
  <cp:revision>4</cp:revision>
  <cp:lastPrinted>2011-08-09T10:37:00Z</cp:lastPrinted>
  <dcterms:created xsi:type="dcterms:W3CDTF">2022-09-15T11:05:00Z</dcterms:created>
  <dcterms:modified xsi:type="dcterms:W3CDTF">2022-09-15T13:56:00Z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0x0101007E0799ADC12FD943905DB5543AC9E2D9</vt:lpwstr>
  </property>
  <property fmtid="{D5CDD505-2E9C-101B-9397-08002B2CF9AE}" pid="3" name="Order">
    <vt:r8>36900</vt:r8>
  </property>
</Properties>
</file>