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500" w:rsidRPr="005E414E" w:rsidRDefault="006E3500" w:rsidP="006E3500">
      <w:pPr>
        <w:spacing w:line="336" w:lineRule="auto"/>
        <w:ind w:right="-554"/>
        <w:rPr>
          <w:rFonts w:ascii="Arial" w:hAnsi="Arial" w:cs="Arial"/>
          <w:b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Renishaw lanserar en ny extremt kompakt radioprob med hög repeterbarhet</w:t>
      </w:r>
    </w:p>
    <w:p w:rsidR="006E3500" w:rsidRDefault="006E3500" w:rsidP="006E3500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  <w:r w:rsidRPr="006E3500">
        <w:rPr>
          <w:rFonts w:ascii="Arial" w:hAnsi="Arial" w:cs="Arial"/>
        </w:rPr>
        <w:t>Renishaw, ett globalt teknologiföretag, introducerar RMP400-proben för verktygsmaskiner på IMTS, USA och AMB, Tyskland, innan dess officiella lansering på JIMTOF 2018 i Japan. Denna extremt kompakta trådtöjningsprob är utvecklad för små 5-axliga verktygsmaskiner och är en tillförlitlig och noggrann kontaktprobslösning för detaljinställning, mätning av mått och kontroll av maskinens prestanda.</w:t>
      </w: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  <w:b/>
        </w:rPr>
      </w:pPr>
      <w:r w:rsidRPr="006E3500">
        <w:rPr>
          <w:rFonts w:ascii="Arial" w:hAnsi="Arial" w:cs="Arial"/>
          <w:b/>
        </w:rPr>
        <w:t>RENGAGE™-teknologi för överlägsen 3D-prestanda</w:t>
      </w: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  <w:r w:rsidRPr="006E3500">
        <w:rPr>
          <w:rFonts w:ascii="Arial" w:hAnsi="Arial" w:cs="Arial"/>
        </w:rPr>
        <w:t xml:space="preserve">RMP400 ansluter sig till RMP600, OMP400, OMP600 och MP250 som en del av Renishaws utbud av RENGAGE™-prober som kombinerar beprövad silikon-trådtöjningsteknologi med extremt kompakt elektronik för att leverera oslagbar 3D-prestanda och repeterbarhet under en mikrometer. RENGAGE-prober är utmärkta att använda för mätning av komplexa former och konturer, och är idealiska för användning i applikationer inom formgjutning och former samt inom flygindustrin. En extremt låg triggningskraft hjälper till att eliminera skador på komponentens yta och form, vilket är idealiskt för att inspektera ömtåliga arbetsstycken. </w:t>
      </w: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  <w:b/>
        </w:rPr>
      </w:pPr>
      <w:r w:rsidRPr="006E3500">
        <w:rPr>
          <w:rFonts w:ascii="Arial" w:hAnsi="Arial" w:cs="Arial"/>
          <w:b/>
        </w:rPr>
        <w:t>Radioöverföring med utmärkt tillförlitlighet</w:t>
      </w: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  <w:r w:rsidRPr="006E3500">
        <w:rPr>
          <w:rFonts w:ascii="Arial" w:hAnsi="Arial" w:cs="Arial"/>
        </w:rPr>
        <w:t>RMP400 är lämplig att använda för installationer där det inte finns fri sikt mellan spindelproben och kommunikationsgränssnittet, och använder radioöverföring med FHSS-teknologi (Frequency Hopping Spread Spectrum). Med FHSS-teknologi kan enheter undvika störningar och punkter i ”radioskugga” vid överföringen, så RMP400 fungerar med imponerade tillförlitlighet även i täta radiofrekvensmiljöer.</w:t>
      </w: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336" w:lineRule="auto"/>
        <w:ind w:right="-554"/>
        <w:rPr>
          <w:rFonts w:ascii="Arial" w:hAnsi="Arial" w:cs="Arial"/>
        </w:rPr>
      </w:pPr>
    </w:p>
    <w:p w:rsidR="006E3500" w:rsidRPr="006E3500" w:rsidRDefault="006E3500" w:rsidP="006E3500">
      <w:pPr>
        <w:spacing w:line="276" w:lineRule="auto"/>
        <w:rPr>
          <w:rFonts w:ascii="Arial" w:hAnsi="Arial" w:cs="Arial"/>
        </w:rPr>
      </w:pPr>
      <w:r w:rsidRPr="006E3500">
        <w:rPr>
          <w:rFonts w:ascii="Arial" w:hAnsi="Arial" w:cs="Arial"/>
        </w:rPr>
        <w:t>För ytterligare information, besök oss på: IMTS i Chicago, USA (10–15 september, East Hall monter 135509); AMB i Stuttgart, Tyskland (18–22 september, hall 7 monter 7A11); JIMTOF i Tokyo, Japan (1–6 november, East H</w:t>
      </w:r>
      <w:bookmarkStart w:id="0" w:name="_GoBack"/>
      <w:bookmarkEnd w:id="0"/>
      <w:r w:rsidRPr="006E3500">
        <w:rPr>
          <w:rFonts w:ascii="Arial" w:hAnsi="Arial" w:cs="Arial"/>
        </w:rPr>
        <w:t>all 7 monter E7139).</w:t>
      </w:r>
    </w:p>
    <w:p w:rsidR="006E3500" w:rsidRPr="006E3500" w:rsidRDefault="006E3500" w:rsidP="006E3500">
      <w:pPr>
        <w:spacing w:line="276" w:lineRule="auto"/>
        <w:rPr>
          <w:rFonts w:ascii="Arial" w:hAnsi="Arial" w:cs="Arial"/>
        </w:rPr>
      </w:pPr>
    </w:p>
    <w:p w:rsidR="006E3500" w:rsidRPr="006E3500" w:rsidRDefault="006E3500" w:rsidP="006E3500">
      <w:pPr>
        <w:spacing w:line="276" w:lineRule="auto"/>
        <w:rPr>
          <w:rFonts w:ascii="Arial" w:hAnsi="Arial" w:cs="Arial"/>
        </w:rPr>
      </w:pPr>
    </w:p>
    <w:p w:rsidR="0006668E" w:rsidRPr="006E3500" w:rsidRDefault="006E3500" w:rsidP="006E3500">
      <w:pPr>
        <w:jc w:val="center"/>
        <w:rPr>
          <w:rFonts w:ascii="Arial" w:hAnsi="Arial" w:cs="Arial"/>
          <w:sz w:val="22"/>
        </w:rPr>
      </w:pPr>
      <w:r w:rsidRPr="006E3500">
        <w:rPr>
          <w:rFonts w:ascii="Arial" w:hAnsi="Arial" w:cs="Arial"/>
          <w:sz w:val="22"/>
        </w:rPr>
        <w:t>-Slut-</w:t>
      </w:r>
    </w:p>
    <w:sectPr w:rsidR="0006668E" w:rsidRPr="006E3500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3500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1822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2018-07-10T14:37:00Z</dcterms:created>
  <dcterms:modified xsi:type="dcterms:W3CDTF">2018-07-10T14:37:00Z</dcterms:modified>
</cp:coreProperties>
</file>