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513E" w:rsidRDefault="00876CF2" w:rsidP="006C513E">
      <w:pPr>
        <w:rPr>
          <w:lang w:eastAsia="zh-TW"/>
        </w:rPr>
      </w:pPr>
      <w:r w:rsidRPr="00782354">
        <w:rPr>
          <w:b/>
          <w:noProof/>
          <w:lang w:eastAsia="en-US"/>
        </w:rPr>
        <w:drawing>
          <wp:anchor distT="0" distB="0" distL="114300" distR="114300" simplePos="0" relativeHeight="251659264" behindDoc="1" locked="0" layoutInCell="0" allowOverlap="1" wp14:anchorId="178A5DF2" wp14:editId="3242BAB2">
            <wp:simplePos x="0" y="0"/>
            <wp:positionH relativeFrom="column">
              <wp:posOffset>3749040</wp:posOffset>
            </wp:positionH>
            <wp:positionV relativeFrom="paragraph">
              <wp:posOffset>0</wp:posOffset>
            </wp:positionV>
            <wp:extent cx="2105025" cy="790575"/>
            <wp:effectExtent l="0" t="0" r="9525" b="9525"/>
            <wp:wrapTight wrapText="bothSides">
              <wp:wrapPolygon edited="0">
                <wp:start x="0" y="0"/>
                <wp:lineTo x="0" y="21340"/>
                <wp:lineTo x="21502" y="21340"/>
                <wp:lineTo x="21502" y="0"/>
                <wp:lineTo x="0" y="0"/>
              </wp:wrapPolygon>
            </wp:wrapTight>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6CF2" w:rsidRDefault="00876CF2" w:rsidP="00D43B93">
      <w:pPr>
        <w:rPr>
          <w:b/>
          <w:sz w:val="26"/>
          <w:szCs w:val="26"/>
          <w:lang w:eastAsia="zh-TW"/>
        </w:rPr>
      </w:pPr>
    </w:p>
    <w:p w:rsidR="00876CF2" w:rsidRDefault="00876CF2" w:rsidP="00D43B93">
      <w:pPr>
        <w:rPr>
          <w:b/>
          <w:sz w:val="26"/>
          <w:szCs w:val="26"/>
          <w:lang w:eastAsia="zh-TW"/>
        </w:rPr>
      </w:pPr>
    </w:p>
    <w:p w:rsidR="00D43B93" w:rsidRPr="00B6266A" w:rsidRDefault="00D43B93" w:rsidP="00D43B93">
      <w:pPr>
        <w:rPr>
          <w:rFonts w:ascii="Arial" w:eastAsia="PMingLiU" w:hAnsi="Arial" w:cs="Arial"/>
          <w:b/>
          <w:sz w:val="32"/>
          <w:szCs w:val="26"/>
          <w:lang w:eastAsia="zh-TW"/>
        </w:rPr>
      </w:pPr>
      <w:r w:rsidRPr="00B6266A">
        <w:rPr>
          <w:rFonts w:ascii="Arial" w:hAnsi="Arial" w:cs="Arial"/>
          <w:b/>
          <w:sz w:val="32"/>
          <w:lang w:eastAsia="zh-TW"/>
        </w:rPr>
        <w:t xml:space="preserve">Renishaw </w:t>
      </w:r>
      <w:r w:rsidRPr="00B6266A">
        <w:rPr>
          <w:rFonts w:ascii="Arial" w:eastAsia="PMingLiU" w:hAnsi="Arial" w:cs="Arial"/>
          <w:b/>
          <w:sz w:val="32"/>
          <w:szCs w:val="26"/>
          <w:lang w:eastAsia="zh-TW"/>
        </w:rPr>
        <w:t>以智慧製造主題出展</w:t>
      </w:r>
      <w:r w:rsidRPr="00B6266A">
        <w:rPr>
          <w:rFonts w:ascii="Arial" w:eastAsia="PMingLiU" w:hAnsi="Arial" w:cs="Arial"/>
          <w:b/>
          <w:sz w:val="32"/>
          <w:szCs w:val="26"/>
          <w:lang w:eastAsia="zh-TW"/>
        </w:rPr>
        <w:t xml:space="preserve">iMTDuo  </w:t>
      </w:r>
      <w:r w:rsidRPr="00B6266A">
        <w:rPr>
          <w:rFonts w:ascii="Arial" w:eastAsia="PMingLiU" w:hAnsi="Arial" w:cs="Arial"/>
          <w:b/>
          <w:sz w:val="32"/>
          <w:szCs w:val="26"/>
          <w:lang w:eastAsia="zh-TW"/>
        </w:rPr>
        <w:br/>
      </w:r>
      <w:r w:rsidRPr="00B6266A">
        <w:rPr>
          <w:rFonts w:ascii="Arial" w:eastAsia="PMingLiU" w:hAnsi="Arial" w:cs="Arial"/>
          <w:b/>
          <w:sz w:val="32"/>
          <w:szCs w:val="26"/>
          <w:lang w:eastAsia="zh-TW"/>
        </w:rPr>
        <w:t>重點推出整合式精密量測</w:t>
      </w:r>
      <w:r w:rsidRPr="00B6266A">
        <w:rPr>
          <w:rFonts w:ascii="Arial" w:eastAsia="PMingLiU" w:hAnsi="Arial" w:cs="Arial"/>
          <w:b/>
          <w:sz w:val="32"/>
          <w:szCs w:val="26"/>
          <w:lang w:eastAsia="zh-TW"/>
        </w:rPr>
        <w:t xml:space="preserve">, </w:t>
      </w:r>
      <w:r w:rsidRPr="00B6266A">
        <w:rPr>
          <w:rFonts w:ascii="Arial" w:eastAsia="PMingLiU" w:hAnsi="Arial" w:cs="Arial"/>
          <w:b/>
          <w:sz w:val="32"/>
          <w:szCs w:val="26"/>
          <w:lang w:eastAsia="zh-TW"/>
        </w:rPr>
        <w:t>提升製程控制效益</w:t>
      </w:r>
    </w:p>
    <w:p w:rsidR="00D43B93" w:rsidRDefault="00D43B93" w:rsidP="00D43B93">
      <w:pPr>
        <w:rPr>
          <w:b/>
          <w:sz w:val="32"/>
          <w:szCs w:val="26"/>
          <w:lang w:eastAsia="zh-TW"/>
        </w:rPr>
      </w:pPr>
    </w:p>
    <w:p w:rsidR="00876CF2" w:rsidRPr="00B6266A" w:rsidRDefault="00876CF2" w:rsidP="00D43B93">
      <w:pPr>
        <w:rPr>
          <w:rFonts w:ascii="Arial" w:eastAsia="PMingLiU" w:hAnsi="Arial" w:cs="Arial"/>
          <w:b/>
          <w:sz w:val="24"/>
          <w:lang w:eastAsia="zh-TW"/>
        </w:rPr>
      </w:pPr>
      <w:r w:rsidRPr="00B6266A">
        <w:rPr>
          <w:rFonts w:ascii="Arial" w:eastAsia="PMingLiU" w:hAnsi="Arial" w:cs="Arial"/>
          <w:b/>
          <w:sz w:val="24"/>
          <w:lang w:eastAsia="zh-TW"/>
        </w:rPr>
        <w:t>新聞稿</w:t>
      </w:r>
    </w:p>
    <w:p w:rsidR="00D43B93" w:rsidRPr="00B6266A" w:rsidRDefault="00876CF2" w:rsidP="00D43B93">
      <w:pPr>
        <w:rPr>
          <w:rFonts w:ascii="Arial" w:eastAsia="PMingLiU" w:hAnsi="Arial" w:cs="Arial"/>
          <w:lang w:eastAsia="zh-TW"/>
        </w:rPr>
      </w:pPr>
      <w:r w:rsidRPr="00B6266A">
        <w:rPr>
          <w:rFonts w:ascii="Arial" w:eastAsia="PMingLiU" w:hAnsi="Arial" w:cs="Arial"/>
          <w:lang w:eastAsia="zh-TW"/>
        </w:rPr>
        <w:t xml:space="preserve"> 2018 </w:t>
      </w:r>
      <w:r w:rsidRPr="00B6266A">
        <w:rPr>
          <w:rFonts w:ascii="Arial" w:eastAsia="PMingLiU" w:hAnsi="Arial" w:cs="Arial"/>
          <w:lang w:eastAsia="zh-TW"/>
        </w:rPr>
        <w:t>年</w:t>
      </w:r>
      <w:r w:rsidRPr="00B6266A">
        <w:rPr>
          <w:rFonts w:ascii="Arial" w:eastAsia="PMingLiU" w:hAnsi="Arial" w:cs="Arial"/>
          <w:lang w:eastAsia="zh-TW"/>
        </w:rPr>
        <w:t>4</w:t>
      </w:r>
      <w:r w:rsidRPr="00B6266A">
        <w:rPr>
          <w:rFonts w:ascii="Arial" w:eastAsia="PMingLiU" w:hAnsi="Arial" w:cs="Arial"/>
          <w:lang w:eastAsia="zh-TW"/>
        </w:rPr>
        <w:t>月</w:t>
      </w:r>
      <w:r w:rsidRPr="00B6266A">
        <w:rPr>
          <w:rFonts w:ascii="Arial" w:eastAsia="PMingLiU" w:hAnsi="Arial" w:cs="Arial"/>
          <w:lang w:eastAsia="zh-TW"/>
        </w:rPr>
        <w:t xml:space="preserve">24 </w:t>
      </w:r>
      <w:r w:rsidRPr="00B6266A">
        <w:rPr>
          <w:rFonts w:ascii="Arial" w:eastAsia="PMingLiU" w:hAnsi="Arial" w:cs="Arial"/>
          <w:lang w:eastAsia="zh-TW"/>
        </w:rPr>
        <w:t>日</w:t>
      </w:r>
      <w:r w:rsidRPr="00B6266A">
        <w:rPr>
          <w:rFonts w:ascii="Arial" w:eastAsia="PMingLiU" w:hAnsi="Arial" w:cs="Arial"/>
          <w:lang w:eastAsia="zh-TW"/>
        </w:rPr>
        <w:t xml:space="preserve">--  </w:t>
      </w:r>
      <w:r w:rsidR="00D43B93" w:rsidRPr="00B6266A">
        <w:rPr>
          <w:rFonts w:ascii="Arial" w:eastAsia="PMingLiU" w:hAnsi="Arial" w:cs="Arial"/>
          <w:lang w:eastAsia="zh-TW"/>
        </w:rPr>
        <w:t>Renishaw</w:t>
      </w:r>
      <w:r w:rsidR="00D43B93" w:rsidRPr="00B6266A">
        <w:rPr>
          <w:rFonts w:ascii="Arial" w:eastAsia="PMingLiU" w:hAnsi="Arial" w:cs="Arial"/>
          <w:lang w:eastAsia="zh-TW"/>
        </w:rPr>
        <w:t>將於</w:t>
      </w:r>
      <w:r w:rsidR="00D43B93" w:rsidRPr="00B6266A">
        <w:rPr>
          <w:rFonts w:ascii="Arial" w:eastAsia="PMingLiU" w:hAnsi="Arial" w:cs="Arial"/>
          <w:lang w:eastAsia="zh-TW"/>
        </w:rPr>
        <w:t xml:space="preserve"> 2018</w:t>
      </w:r>
      <w:r w:rsidR="00D43B93" w:rsidRPr="00B6266A">
        <w:rPr>
          <w:rFonts w:ascii="Arial" w:eastAsia="PMingLiU" w:hAnsi="Arial" w:cs="Arial"/>
          <w:lang w:eastAsia="zh-TW"/>
        </w:rPr>
        <w:t>年</w:t>
      </w:r>
      <w:r w:rsidR="00D43B93" w:rsidRPr="00B6266A">
        <w:rPr>
          <w:rFonts w:ascii="Arial" w:eastAsia="PMingLiU" w:hAnsi="Arial" w:cs="Arial"/>
          <w:lang w:eastAsia="zh-TW"/>
        </w:rPr>
        <w:t>5</w:t>
      </w:r>
      <w:r w:rsidR="00D43B93" w:rsidRPr="00B6266A">
        <w:rPr>
          <w:rFonts w:ascii="Arial" w:eastAsia="PMingLiU" w:hAnsi="Arial" w:cs="Arial"/>
          <w:lang w:eastAsia="zh-TW"/>
        </w:rPr>
        <w:t>月</w:t>
      </w:r>
      <w:r w:rsidR="00D43B93" w:rsidRPr="00B6266A">
        <w:rPr>
          <w:rFonts w:ascii="Arial" w:eastAsia="PMingLiU" w:hAnsi="Arial" w:cs="Arial"/>
          <w:lang w:eastAsia="zh-TW"/>
        </w:rPr>
        <w:t>9</w:t>
      </w:r>
      <w:r w:rsidR="00D43B93" w:rsidRPr="00B6266A">
        <w:rPr>
          <w:rFonts w:ascii="Arial" w:eastAsia="PMingLiU" w:hAnsi="Arial" w:cs="Arial"/>
          <w:lang w:eastAsia="zh-TW"/>
        </w:rPr>
        <w:t>日至</w:t>
      </w:r>
      <w:r w:rsidR="00D43B93" w:rsidRPr="00B6266A">
        <w:rPr>
          <w:rFonts w:ascii="Arial" w:eastAsia="PMingLiU" w:hAnsi="Arial" w:cs="Arial"/>
          <w:lang w:eastAsia="zh-TW"/>
        </w:rPr>
        <w:t>12</w:t>
      </w:r>
      <w:r w:rsidR="00D43B93" w:rsidRPr="00B6266A">
        <w:rPr>
          <w:rFonts w:ascii="Arial" w:eastAsia="PMingLiU" w:hAnsi="Arial" w:cs="Arial"/>
          <w:lang w:eastAsia="zh-TW"/>
        </w:rPr>
        <w:t>日在台北南港展覽館舉行的</w:t>
      </w:r>
      <w:hyperlink r:id="rId9" w:history="1">
        <w:r w:rsidR="00D43B93" w:rsidRPr="00B6266A">
          <w:rPr>
            <w:rStyle w:val="Hyperlink"/>
            <w:rFonts w:ascii="Arial" w:eastAsia="PMingLiU" w:hAnsi="Arial" w:cs="Arial"/>
            <w:lang w:eastAsia="zh-TW"/>
          </w:rPr>
          <w:t>台北國際智慧機械暨智慧製造展</w:t>
        </w:r>
      </w:hyperlink>
      <w:r w:rsidR="00D43B93" w:rsidRPr="00B6266A">
        <w:rPr>
          <w:rFonts w:ascii="Arial" w:eastAsia="PMingLiU" w:hAnsi="Arial" w:cs="Arial"/>
          <w:lang w:eastAsia="zh-TW"/>
        </w:rPr>
        <w:t xml:space="preserve"> (iMTduo) </w:t>
      </w:r>
      <w:r w:rsidR="00D43B93" w:rsidRPr="00B6266A">
        <w:rPr>
          <w:rFonts w:ascii="Arial" w:eastAsia="PMingLiU" w:hAnsi="Arial" w:cs="Arial"/>
          <w:lang w:eastAsia="zh-TW"/>
        </w:rPr>
        <w:t>展出全系列量測解決方案和積層製造系統</w:t>
      </w:r>
      <w:r w:rsidR="00680241">
        <w:rPr>
          <w:rFonts w:ascii="Arial" w:eastAsia="PMingLiU" w:hAnsi="Arial" w:cs="Arial" w:hint="eastAsia"/>
          <w:lang w:eastAsia="zh-TW"/>
        </w:rPr>
        <w:t>，</w:t>
      </w:r>
      <w:r w:rsidR="00D43B93" w:rsidRPr="00B6266A">
        <w:rPr>
          <w:rFonts w:ascii="Arial" w:eastAsia="PMingLiU" w:hAnsi="Arial" w:cs="Arial"/>
          <w:lang w:eastAsia="zh-TW"/>
        </w:rPr>
        <w:t>為希望利用工業</w:t>
      </w:r>
      <w:r w:rsidR="00D43B93" w:rsidRPr="00B6266A">
        <w:rPr>
          <w:rFonts w:ascii="Arial" w:eastAsia="PMingLiU" w:hAnsi="Arial" w:cs="Arial"/>
          <w:lang w:eastAsia="zh-TW"/>
        </w:rPr>
        <w:t xml:space="preserve"> 4.0 </w:t>
      </w:r>
      <w:r w:rsidR="00D43B93" w:rsidRPr="00B6266A">
        <w:rPr>
          <w:rFonts w:ascii="Arial" w:eastAsia="PMingLiU" w:hAnsi="Arial" w:cs="Arial"/>
          <w:lang w:eastAsia="zh-TW"/>
        </w:rPr>
        <w:t>所帶來益處的公司，智慧型加工流程帶來生產效益的</w:t>
      </w:r>
      <w:r w:rsidR="00B06001" w:rsidRPr="00B6266A">
        <w:rPr>
          <w:rFonts w:ascii="Arial" w:eastAsia="PMingLiU" w:hAnsi="Arial" w:cs="Arial"/>
          <w:lang w:eastAsia="zh-TW"/>
        </w:rPr>
        <w:t>企業</w:t>
      </w:r>
      <w:r w:rsidR="00680241">
        <w:rPr>
          <w:rFonts w:ascii="Arial" w:eastAsia="PMingLiU" w:hAnsi="Arial" w:cs="Arial" w:hint="eastAsia"/>
          <w:lang w:eastAsia="zh-TW"/>
        </w:rPr>
        <w:t>，</w:t>
      </w:r>
      <w:r w:rsidR="00B06001" w:rsidRPr="00B6266A">
        <w:rPr>
          <w:rFonts w:ascii="Arial" w:eastAsia="PMingLiU" w:hAnsi="Arial" w:cs="Arial"/>
          <w:lang w:eastAsia="zh-TW"/>
        </w:rPr>
        <w:t>在</w:t>
      </w:r>
      <w:r w:rsidR="00680241">
        <w:rPr>
          <w:rFonts w:ascii="Arial" w:eastAsia="PMingLiU" w:hAnsi="Arial" w:cs="Arial" w:hint="eastAsia"/>
          <w:lang w:eastAsia="zh-TW"/>
        </w:rPr>
        <w:t>K0</w:t>
      </w:r>
      <w:r w:rsidR="00B06001" w:rsidRPr="00B6266A">
        <w:rPr>
          <w:rFonts w:ascii="Arial" w:eastAsia="PMingLiU" w:hAnsi="Arial" w:cs="Arial"/>
          <w:lang w:eastAsia="zh-TW"/>
        </w:rPr>
        <w:t xml:space="preserve">116 </w:t>
      </w:r>
      <w:r w:rsidR="00B06001" w:rsidRPr="00B6266A">
        <w:rPr>
          <w:rFonts w:ascii="Arial" w:eastAsia="PMingLiU" w:hAnsi="Arial" w:cs="Arial"/>
          <w:lang w:eastAsia="zh-TW"/>
        </w:rPr>
        <w:t>攤位展示最新量測技術</w:t>
      </w:r>
      <w:r w:rsidR="00680241">
        <w:rPr>
          <w:rFonts w:ascii="Arial" w:eastAsia="PMingLiU" w:hAnsi="Arial" w:cs="Arial" w:hint="eastAsia"/>
          <w:lang w:eastAsia="zh-TW"/>
        </w:rPr>
        <w:t>，</w:t>
      </w:r>
      <w:r w:rsidR="00B06001" w:rsidRPr="00B6266A">
        <w:rPr>
          <w:rFonts w:ascii="Arial" w:eastAsia="PMingLiU" w:hAnsi="Arial" w:cs="Arial"/>
          <w:lang w:eastAsia="zh-TW"/>
        </w:rPr>
        <w:t>為</w:t>
      </w:r>
      <w:r w:rsidR="00D43B93" w:rsidRPr="00B6266A">
        <w:rPr>
          <w:rFonts w:ascii="Arial" w:eastAsia="PMingLiU" w:hAnsi="Arial" w:cs="Arial"/>
          <w:lang w:eastAsia="zh-TW"/>
        </w:rPr>
        <w:t>製造過程帶來的強大功能。</w:t>
      </w:r>
    </w:p>
    <w:p w:rsidR="006D55EC" w:rsidRPr="00B6266A" w:rsidRDefault="006D55EC" w:rsidP="00D43B93">
      <w:pPr>
        <w:rPr>
          <w:rFonts w:ascii="Arial" w:eastAsia="PMingLiU" w:hAnsi="Arial" w:cs="Arial"/>
          <w:lang w:eastAsia="zh-TW"/>
        </w:rPr>
      </w:pPr>
      <w:r w:rsidRPr="00B6266A">
        <w:rPr>
          <w:rFonts w:ascii="Arial" w:eastAsia="PMingLiU" w:hAnsi="Arial" w:cs="Arial"/>
          <w:lang w:eastAsia="zh-TW"/>
        </w:rPr>
        <w:t>Renishaw</w:t>
      </w:r>
      <w:r w:rsidRPr="00B6266A">
        <w:rPr>
          <w:rFonts w:ascii="Arial" w:eastAsia="PMingLiU" w:hAnsi="Arial" w:cs="Arial"/>
          <w:lang w:eastAsia="zh-TW"/>
        </w:rPr>
        <w:t>重點展出產品包括簡化工具機量測的全新機上應用程式及智慧型手機</w:t>
      </w:r>
      <w:r w:rsidRPr="00B6266A">
        <w:rPr>
          <w:rFonts w:ascii="Arial" w:eastAsia="PMingLiU" w:hAnsi="Arial" w:cs="Arial"/>
          <w:lang w:eastAsia="zh-TW"/>
        </w:rPr>
        <w:t xml:space="preserve"> app</w:t>
      </w:r>
      <w:r w:rsidRPr="00B6266A">
        <w:rPr>
          <w:rFonts w:ascii="Arial" w:eastAsia="PMingLiU" w:hAnsi="Arial" w:cs="Arial"/>
          <w:lang w:eastAsia="zh-TW"/>
        </w:rPr>
        <w:t>、用於加工中心的改良版非接觸式刀具設定系統、</w:t>
      </w:r>
      <w:r w:rsidR="00B06001" w:rsidRPr="00B6266A">
        <w:rPr>
          <w:rFonts w:ascii="Arial" w:eastAsia="PMingLiU" w:hAnsi="Arial" w:cs="Arial"/>
          <w:lang w:eastAsia="zh-TW"/>
        </w:rPr>
        <w:t>新發佈的</w:t>
      </w:r>
      <w:r w:rsidR="00B06001" w:rsidRPr="00B6266A">
        <w:rPr>
          <w:rFonts w:ascii="Arial" w:eastAsia="PMingLiU" w:hAnsi="Arial" w:cs="Arial"/>
          <w:lang w:eastAsia="zh-TW"/>
        </w:rPr>
        <w:t xml:space="preserve"> Equator™ 500</w:t>
      </w:r>
      <w:r w:rsidR="00B06001" w:rsidRPr="00B6266A">
        <w:rPr>
          <w:rFonts w:ascii="Arial" w:eastAsia="PMingLiU" w:hAnsi="Arial" w:cs="Arial"/>
          <w:lang w:eastAsia="zh-TW"/>
        </w:rPr>
        <w:t>彈性檢具系統</w:t>
      </w:r>
      <w:r w:rsidR="00680241">
        <w:rPr>
          <w:rFonts w:ascii="Arial" w:eastAsia="PMingLiU" w:hAnsi="Arial" w:cs="Arial" w:hint="eastAsia"/>
          <w:lang w:eastAsia="zh-TW"/>
        </w:rPr>
        <w:t>，</w:t>
      </w:r>
      <w:r w:rsidR="00B06001" w:rsidRPr="00B6266A">
        <w:rPr>
          <w:rFonts w:ascii="Arial" w:eastAsia="PMingLiU" w:hAnsi="Arial" w:cs="Arial"/>
          <w:lang w:eastAsia="zh-TW"/>
        </w:rPr>
        <w:t>及可</w:t>
      </w:r>
      <w:r w:rsidRPr="00B6266A">
        <w:rPr>
          <w:rFonts w:ascii="Arial" w:eastAsia="PMingLiU" w:hAnsi="Arial" w:cs="Arial"/>
          <w:lang w:eastAsia="zh-TW"/>
        </w:rPr>
        <w:t>讓</w:t>
      </w:r>
      <w:r w:rsidR="00B06001" w:rsidRPr="00B6266A">
        <w:rPr>
          <w:rFonts w:ascii="Arial" w:eastAsia="PMingLiU" w:hAnsi="Arial" w:cs="Arial"/>
          <w:lang w:eastAsia="zh-TW"/>
        </w:rPr>
        <w:t>Equator</w:t>
      </w:r>
      <w:r w:rsidRPr="00B6266A">
        <w:rPr>
          <w:rFonts w:ascii="Arial" w:eastAsia="PMingLiU" w:hAnsi="Arial" w:cs="Arial"/>
          <w:lang w:eastAsia="zh-TW"/>
        </w:rPr>
        <w:t>與</w:t>
      </w:r>
      <w:r w:rsidRPr="00B6266A">
        <w:rPr>
          <w:rFonts w:ascii="Arial" w:eastAsia="PMingLiU" w:hAnsi="Arial" w:cs="Arial"/>
          <w:lang w:eastAsia="zh-TW"/>
        </w:rPr>
        <w:t xml:space="preserve"> CNC </w:t>
      </w:r>
      <w:r w:rsidRPr="00B6266A">
        <w:rPr>
          <w:rFonts w:ascii="Arial" w:eastAsia="PMingLiU" w:hAnsi="Arial" w:cs="Arial"/>
          <w:lang w:eastAsia="zh-TW"/>
        </w:rPr>
        <w:t>工具機完</w:t>
      </w:r>
      <w:r w:rsidR="00680241">
        <w:rPr>
          <w:rFonts w:ascii="Arial" w:eastAsia="PMingLiU" w:hAnsi="Arial" w:cs="Arial" w:hint="eastAsia"/>
          <w:lang w:eastAsia="zh-TW"/>
        </w:rPr>
        <w:t>全</w:t>
      </w:r>
      <w:r w:rsidRPr="00B6266A">
        <w:rPr>
          <w:rFonts w:ascii="Arial" w:eastAsia="PMingLiU" w:hAnsi="Arial" w:cs="Arial"/>
          <w:lang w:eastAsia="zh-TW"/>
        </w:rPr>
        <w:t>整合</w:t>
      </w:r>
      <w:r w:rsidR="00680241">
        <w:rPr>
          <w:rFonts w:ascii="Arial" w:eastAsia="PMingLiU" w:hAnsi="Arial" w:cs="Arial" w:hint="eastAsia"/>
          <w:lang w:eastAsia="zh-TW"/>
        </w:rPr>
        <w:t>、</w:t>
      </w:r>
      <w:r w:rsidR="00B06001" w:rsidRPr="00B6266A">
        <w:rPr>
          <w:rFonts w:ascii="Arial" w:eastAsia="PMingLiU" w:hAnsi="Arial" w:cs="Arial"/>
          <w:lang w:eastAsia="zh-TW"/>
        </w:rPr>
        <w:t>提供自動刀具補正值更新</w:t>
      </w:r>
      <w:r w:rsidRPr="00B6266A">
        <w:rPr>
          <w:rFonts w:ascii="Arial" w:eastAsia="PMingLiU" w:hAnsi="Arial" w:cs="Arial"/>
          <w:lang w:eastAsia="zh-TW"/>
        </w:rPr>
        <w:t>的</w:t>
      </w:r>
      <w:r w:rsidRPr="00B6266A">
        <w:rPr>
          <w:rFonts w:ascii="Arial" w:eastAsia="PMingLiU" w:hAnsi="Arial" w:cs="Arial"/>
          <w:lang w:eastAsia="zh-TW"/>
        </w:rPr>
        <w:t>IPC</w:t>
      </w:r>
      <w:r w:rsidRPr="00B6266A">
        <w:rPr>
          <w:rFonts w:ascii="Arial" w:eastAsia="PMingLiU" w:hAnsi="Arial" w:cs="Arial"/>
          <w:lang w:eastAsia="zh-TW"/>
        </w:rPr>
        <w:t>軟體、以及</w:t>
      </w:r>
      <w:r w:rsidRPr="00B6266A">
        <w:rPr>
          <w:rFonts w:ascii="Arial" w:eastAsia="PMingLiU" w:hAnsi="Arial" w:cs="Arial"/>
          <w:lang w:eastAsia="zh-TW"/>
        </w:rPr>
        <w:t xml:space="preserve">Renishaw XM-60 </w:t>
      </w:r>
      <w:r w:rsidRPr="00B6266A">
        <w:rPr>
          <w:rFonts w:ascii="Arial" w:eastAsia="PMingLiU" w:hAnsi="Arial" w:cs="Arial"/>
          <w:lang w:eastAsia="zh-TW"/>
        </w:rPr>
        <w:t>多光束校正系統</w:t>
      </w:r>
      <w:r w:rsidR="00B06001" w:rsidRPr="00B6266A">
        <w:rPr>
          <w:rFonts w:ascii="Arial" w:eastAsia="PMingLiU" w:hAnsi="Arial" w:cs="Arial"/>
          <w:lang w:eastAsia="zh-TW"/>
        </w:rPr>
        <w:t>等</w:t>
      </w:r>
      <w:r w:rsidRPr="00B6266A">
        <w:rPr>
          <w:rFonts w:ascii="Arial" w:eastAsia="PMingLiU" w:hAnsi="Arial" w:cs="Arial"/>
          <w:lang w:eastAsia="zh-TW"/>
        </w:rPr>
        <w:t>。</w:t>
      </w:r>
    </w:p>
    <w:p w:rsidR="00D43B93" w:rsidRPr="00B6266A" w:rsidRDefault="00B06001" w:rsidP="00D43B93">
      <w:pPr>
        <w:rPr>
          <w:rFonts w:ascii="Arial" w:eastAsia="PMingLiU" w:hAnsi="Arial" w:cs="Arial"/>
          <w:b/>
          <w:lang w:eastAsia="zh-TW"/>
        </w:rPr>
      </w:pPr>
      <w:r w:rsidRPr="00B6266A">
        <w:rPr>
          <w:rFonts w:ascii="Arial" w:eastAsia="PMingLiU" w:hAnsi="Arial" w:cs="Arial"/>
          <w:lang w:eastAsia="zh-TW"/>
        </w:rPr>
        <w:t xml:space="preserve">Renishaw </w:t>
      </w:r>
      <w:r w:rsidRPr="00B6266A">
        <w:rPr>
          <w:rFonts w:ascii="Arial" w:eastAsia="PMingLiU" w:hAnsi="Arial" w:cs="Arial"/>
          <w:lang w:eastAsia="zh-TW"/>
        </w:rPr>
        <w:t>更將舉辦研討會</w:t>
      </w:r>
      <w:r w:rsidR="00680241">
        <w:rPr>
          <w:rFonts w:ascii="Arial" w:eastAsia="PMingLiU" w:hAnsi="Arial" w:cs="Arial" w:hint="eastAsia"/>
          <w:lang w:eastAsia="zh-TW"/>
        </w:rPr>
        <w:t>，和來賓</w:t>
      </w:r>
      <w:r w:rsidRPr="00B6266A">
        <w:rPr>
          <w:rFonts w:ascii="Arial" w:eastAsia="PMingLiU" w:hAnsi="Arial" w:cs="Arial"/>
          <w:lang w:eastAsia="zh-TW"/>
        </w:rPr>
        <w:t>分享如何在加工過程中以</w:t>
      </w:r>
      <w:r w:rsidR="00605862" w:rsidRPr="00B6266A">
        <w:rPr>
          <w:rFonts w:ascii="Arial" w:eastAsia="PMingLiU" w:hAnsi="Arial" w:cs="Arial"/>
          <w:lang w:eastAsia="zh-TW"/>
        </w:rPr>
        <w:t xml:space="preserve"> on-machine </w:t>
      </w:r>
      <w:r w:rsidR="00605862" w:rsidRPr="00B6266A">
        <w:rPr>
          <w:rFonts w:ascii="Arial" w:eastAsia="PMingLiU" w:hAnsi="Arial" w:cs="Arial"/>
          <w:lang w:eastAsia="zh-TW"/>
        </w:rPr>
        <w:t>和</w:t>
      </w:r>
      <w:r w:rsidR="00605862" w:rsidRPr="00B6266A">
        <w:rPr>
          <w:rFonts w:ascii="Arial" w:eastAsia="PMingLiU" w:hAnsi="Arial" w:cs="Arial"/>
          <w:lang w:eastAsia="zh-TW"/>
        </w:rPr>
        <w:t xml:space="preserve"> off-machine</w:t>
      </w:r>
      <w:r w:rsidRPr="00B6266A">
        <w:rPr>
          <w:rFonts w:ascii="Arial" w:eastAsia="PMingLiU" w:hAnsi="Arial" w:cs="Arial"/>
          <w:lang w:eastAsia="zh-TW"/>
        </w:rPr>
        <w:t>雙重量測達成智慧製造。</w:t>
      </w:r>
      <w:r w:rsidRPr="00B6266A">
        <w:rPr>
          <w:rFonts w:ascii="Arial" w:eastAsia="PMingLiU" w:hAnsi="Arial" w:cs="Arial"/>
          <w:lang w:eastAsia="zh-TW"/>
        </w:rPr>
        <w:br/>
      </w:r>
    </w:p>
    <w:p w:rsidR="00D43B93" w:rsidRPr="00B6266A" w:rsidRDefault="00D43B93" w:rsidP="00D43B93">
      <w:pPr>
        <w:rPr>
          <w:rFonts w:ascii="Arial" w:eastAsia="PMingLiU" w:hAnsi="Arial" w:cs="Arial"/>
          <w:b/>
          <w:lang w:eastAsia="zh-TW"/>
        </w:rPr>
      </w:pPr>
      <w:r w:rsidRPr="00B6266A">
        <w:rPr>
          <w:rFonts w:ascii="Arial" w:eastAsia="PMingLiU" w:hAnsi="Arial" w:cs="Arial"/>
          <w:b/>
          <w:lang w:eastAsia="zh-TW"/>
        </w:rPr>
        <w:t>研討會主題</w:t>
      </w:r>
      <w:r w:rsidRPr="00B6266A">
        <w:rPr>
          <w:rFonts w:ascii="Arial" w:eastAsia="PMingLiU" w:hAnsi="Arial" w:cs="Arial"/>
          <w:b/>
          <w:lang w:eastAsia="zh-TW"/>
        </w:rPr>
        <w:t xml:space="preserve">: Renishaw </w:t>
      </w:r>
      <w:r w:rsidRPr="00B6266A">
        <w:rPr>
          <w:rFonts w:ascii="Arial" w:eastAsia="PMingLiU" w:hAnsi="Arial" w:cs="Arial"/>
          <w:b/>
          <w:lang w:eastAsia="zh-TW"/>
        </w:rPr>
        <w:t>精密量測打造智慧製造新契機</w:t>
      </w:r>
    </w:p>
    <w:p w:rsidR="009B6231" w:rsidRPr="00B6266A" w:rsidRDefault="00D43B93" w:rsidP="006C513E">
      <w:pPr>
        <w:rPr>
          <w:rFonts w:ascii="Arial" w:eastAsia="PMingLiU" w:hAnsi="Arial" w:cs="Arial"/>
          <w:b/>
          <w:lang w:eastAsia="zh-TW"/>
        </w:rPr>
      </w:pPr>
      <w:r w:rsidRPr="00B6266A">
        <w:rPr>
          <w:rFonts w:ascii="Arial" w:eastAsia="PMingLiU" w:hAnsi="Arial" w:cs="Arial"/>
          <w:b/>
          <w:lang w:eastAsia="zh-TW"/>
        </w:rPr>
        <w:t>地點</w:t>
      </w:r>
      <w:r w:rsidRPr="00B6266A">
        <w:rPr>
          <w:rFonts w:ascii="Arial" w:eastAsia="PMingLiU" w:hAnsi="Arial" w:cs="Arial"/>
          <w:b/>
          <w:lang w:eastAsia="zh-TW"/>
        </w:rPr>
        <w:t>:</w:t>
      </w:r>
      <w:r w:rsidR="009B6231" w:rsidRPr="00B6266A">
        <w:rPr>
          <w:rFonts w:ascii="Arial" w:eastAsia="PMingLiU" w:hAnsi="Arial" w:cs="Arial"/>
          <w:b/>
          <w:lang w:eastAsia="zh-TW"/>
        </w:rPr>
        <w:t>南港展覽館</w:t>
      </w:r>
      <w:r w:rsidR="009B6231" w:rsidRPr="00B6266A">
        <w:rPr>
          <w:rFonts w:ascii="Arial" w:eastAsia="PMingLiU" w:hAnsi="Arial" w:cs="Arial"/>
          <w:b/>
          <w:lang w:eastAsia="zh-TW"/>
        </w:rPr>
        <w:t>1</w:t>
      </w:r>
      <w:r w:rsidR="009B6231" w:rsidRPr="00B6266A">
        <w:rPr>
          <w:rFonts w:ascii="Arial" w:eastAsia="PMingLiU" w:hAnsi="Arial" w:cs="Arial"/>
          <w:b/>
          <w:lang w:eastAsia="zh-TW"/>
        </w:rPr>
        <w:t>館</w:t>
      </w:r>
      <w:r w:rsidR="009B6231" w:rsidRPr="00B6266A">
        <w:rPr>
          <w:rFonts w:ascii="Arial" w:eastAsia="PMingLiU" w:hAnsi="Arial" w:cs="Arial"/>
          <w:b/>
          <w:lang w:eastAsia="zh-TW"/>
        </w:rPr>
        <w:t>5</w:t>
      </w:r>
      <w:r w:rsidR="009B6231" w:rsidRPr="00B6266A">
        <w:rPr>
          <w:rFonts w:ascii="Arial" w:eastAsia="PMingLiU" w:hAnsi="Arial" w:cs="Arial"/>
          <w:b/>
          <w:lang w:eastAsia="zh-TW"/>
        </w:rPr>
        <w:t>樓</w:t>
      </w:r>
      <w:r w:rsidR="009B6231" w:rsidRPr="00B6266A">
        <w:rPr>
          <w:rFonts w:ascii="Arial" w:eastAsia="PMingLiU" w:hAnsi="Arial" w:cs="Arial"/>
          <w:b/>
          <w:lang w:eastAsia="zh-TW"/>
        </w:rPr>
        <w:t>503</w:t>
      </w:r>
      <w:r w:rsidR="009B6231" w:rsidRPr="00B6266A">
        <w:rPr>
          <w:rFonts w:ascii="Arial" w:eastAsia="PMingLiU" w:hAnsi="Arial" w:cs="Arial"/>
          <w:b/>
          <w:lang w:eastAsia="zh-TW"/>
        </w:rPr>
        <w:t>會議室</w:t>
      </w:r>
    </w:p>
    <w:p w:rsidR="009B6231" w:rsidRPr="00B6266A" w:rsidRDefault="009B6231" w:rsidP="006C513E">
      <w:pPr>
        <w:rPr>
          <w:rFonts w:ascii="Arial" w:eastAsia="PMingLiU" w:hAnsi="Arial" w:cs="Arial"/>
          <w:b/>
          <w:lang w:eastAsia="zh-TW"/>
        </w:rPr>
      </w:pPr>
      <w:r w:rsidRPr="00B6266A">
        <w:rPr>
          <w:rFonts w:ascii="Arial" w:eastAsia="PMingLiU" w:hAnsi="Arial" w:cs="Arial"/>
          <w:b/>
          <w:lang w:eastAsia="zh-TW"/>
        </w:rPr>
        <w:t>2018</w:t>
      </w:r>
      <w:r w:rsidRPr="00B6266A">
        <w:rPr>
          <w:rFonts w:ascii="Arial" w:eastAsia="PMingLiU" w:hAnsi="Arial" w:cs="Arial"/>
          <w:b/>
          <w:lang w:eastAsia="zh-TW"/>
        </w:rPr>
        <w:t>年</w:t>
      </w:r>
      <w:r w:rsidRPr="00B6266A">
        <w:rPr>
          <w:rFonts w:ascii="Arial" w:eastAsia="PMingLiU" w:hAnsi="Arial" w:cs="Arial"/>
          <w:b/>
          <w:lang w:eastAsia="zh-TW"/>
        </w:rPr>
        <w:t>5</w:t>
      </w:r>
      <w:r w:rsidRPr="00B6266A">
        <w:rPr>
          <w:rFonts w:ascii="Arial" w:eastAsia="PMingLiU" w:hAnsi="Arial" w:cs="Arial"/>
          <w:b/>
          <w:lang w:eastAsia="zh-TW"/>
        </w:rPr>
        <w:t>月</w:t>
      </w:r>
      <w:r w:rsidRPr="00B6266A">
        <w:rPr>
          <w:rFonts w:ascii="Arial" w:eastAsia="PMingLiU" w:hAnsi="Arial" w:cs="Arial"/>
          <w:b/>
          <w:lang w:eastAsia="zh-TW"/>
        </w:rPr>
        <w:t>10</w:t>
      </w:r>
      <w:r w:rsidRPr="00B6266A">
        <w:rPr>
          <w:rFonts w:ascii="Arial" w:eastAsia="PMingLiU" w:hAnsi="Arial" w:cs="Arial"/>
          <w:b/>
          <w:lang w:eastAsia="zh-TW"/>
        </w:rPr>
        <w:t>日</w:t>
      </w:r>
    </w:p>
    <w:p w:rsidR="009B6231" w:rsidRDefault="00AF062A" w:rsidP="006C513E">
      <w:pPr>
        <w:rPr>
          <w:rFonts w:ascii="Arial" w:eastAsia="PMingLiU" w:hAnsi="Arial" w:cs="Arial"/>
          <w:b/>
          <w:lang w:eastAsia="zh-TW"/>
        </w:rPr>
      </w:pPr>
      <w:r w:rsidRPr="00B6266A">
        <w:rPr>
          <w:rFonts w:ascii="Arial" w:eastAsia="PMingLiU" w:hAnsi="Arial" w:cs="Arial"/>
          <w:b/>
          <w:lang w:eastAsia="zh-TW"/>
        </w:rPr>
        <w:t>0</w:t>
      </w:r>
      <w:r w:rsidR="009B6231" w:rsidRPr="00B6266A">
        <w:rPr>
          <w:rFonts w:ascii="Arial" w:eastAsia="PMingLiU" w:hAnsi="Arial" w:cs="Arial"/>
          <w:b/>
          <w:lang w:eastAsia="zh-TW"/>
        </w:rPr>
        <w:t>9:45 – 12:00</w:t>
      </w:r>
    </w:p>
    <w:p w:rsidR="00B6266A" w:rsidRPr="00B6266A" w:rsidRDefault="00B6266A" w:rsidP="006C513E">
      <w:pPr>
        <w:rPr>
          <w:rFonts w:ascii="Arial" w:eastAsia="PMingLiU" w:hAnsi="Arial" w:cs="Arial"/>
          <w:b/>
          <w:lang w:eastAsia="zh-TW"/>
        </w:rPr>
      </w:pPr>
    </w:p>
    <w:p w:rsidR="00B06001" w:rsidRPr="00B6266A" w:rsidRDefault="00605862" w:rsidP="006C513E">
      <w:pPr>
        <w:rPr>
          <w:rFonts w:ascii="Arial" w:eastAsia="PMingLiU" w:hAnsi="Arial" w:cs="Arial"/>
          <w:u w:val="single"/>
          <w:lang w:eastAsia="zh-TW"/>
        </w:rPr>
      </w:pPr>
      <w:r w:rsidRPr="00B6266A">
        <w:rPr>
          <w:rFonts w:ascii="Arial" w:eastAsia="PMingLiU" w:hAnsi="Arial" w:cs="Arial"/>
          <w:u w:val="single"/>
          <w:lang w:eastAsia="zh-TW"/>
        </w:rPr>
        <w:t>全新</w:t>
      </w:r>
      <w:r w:rsidRPr="00B6266A">
        <w:rPr>
          <w:rFonts w:ascii="Arial" w:eastAsia="PMingLiU" w:hAnsi="Arial" w:cs="Arial"/>
          <w:u w:val="single"/>
          <w:lang w:eastAsia="zh-TW"/>
        </w:rPr>
        <w:t>Equator 500</w:t>
      </w:r>
      <w:r w:rsidRPr="00B6266A">
        <w:rPr>
          <w:rFonts w:ascii="Arial" w:eastAsia="PMingLiU" w:hAnsi="Arial" w:cs="Arial"/>
          <w:u w:val="single"/>
          <w:lang w:eastAsia="zh-TW"/>
        </w:rPr>
        <w:t>檢具系統</w:t>
      </w:r>
    </w:p>
    <w:p w:rsidR="00605862" w:rsidRDefault="00605862" w:rsidP="00605862">
      <w:pPr>
        <w:rPr>
          <w:rFonts w:ascii="Arial" w:eastAsia="PMingLiU" w:hAnsi="Arial" w:cs="Arial"/>
          <w:lang w:eastAsia="zh-TW"/>
        </w:rPr>
      </w:pPr>
      <w:r w:rsidRPr="00B6266A">
        <w:rPr>
          <w:rFonts w:ascii="Arial" w:eastAsia="PMingLiU" w:hAnsi="Arial" w:cs="Arial"/>
          <w:lang w:eastAsia="zh-TW"/>
        </w:rPr>
        <w:t xml:space="preserve">Renishaw </w:t>
      </w:r>
      <w:r w:rsidRPr="00B6266A">
        <w:rPr>
          <w:rFonts w:ascii="Arial" w:eastAsia="PMingLiU" w:hAnsi="Arial" w:cs="Arial"/>
          <w:lang w:eastAsia="zh-TW"/>
        </w:rPr>
        <w:t>在</w:t>
      </w:r>
      <w:r w:rsidRPr="00B6266A">
        <w:rPr>
          <w:rFonts w:ascii="Arial" w:eastAsia="PMingLiU" w:hAnsi="Arial" w:cs="Arial"/>
          <w:lang w:eastAsia="zh-TW"/>
        </w:rPr>
        <w:t xml:space="preserve"> iMTDuo </w:t>
      </w:r>
      <w:r w:rsidRPr="00B6266A">
        <w:rPr>
          <w:rFonts w:ascii="Arial" w:eastAsia="PMingLiU" w:hAnsi="Arial" w:cs="Arial"/>
          <w:lang w:eastAsia="zh-TW"/>
        </w:rPr>
        <w:t>發佈全新</w:t>
      </w:r>
      <w:r w:rsidRPr="00B6266A">
        <w:rPr>
          <w:rFonts w:ascii="Arial" w:eastAsia="PMingLiU" w:hAnsi="Arial" w:cs="Arial"/>
          <w:lang w:eastAsia="zh-TW"/>
        </w:rPr>
        <w:t>Equator 500</w:t>
      </w:r>
      <w:r w:rsidRPr="00B6266A">
        <w:rPr>
          <w:rFonts w:ascii="Arial" w:eastAsia="PMingLiU" w:hAnsi="Arial" w:cs="Arial"/>
          <w:lang w:eastAsia="zh-TW"/>
        </w:rPr>
        <w:t>檢具系統</w:t>
      </w:r>
      <w:r w:rsidR="00680241">
        <w:rPr>
          <w:rFonts w:ascii="Arial" w:eastAsia="PMingLiU" w:hAnsi="Arial" w:cs="Arial" w:hint="eastAsia"/>
          <w:lang w:eastAsia="zh-TW"/>
        </w:rPr>
        <w:t>，</w:t>
      </w:r>
      <w:r w:rsidRPr="00B6266A">
        <w:rPr>
          <w:rFonts w:ascii="Arial" w:eastAsia="PMingLiU" w:hAnsi="Arial" w:cs="Arial"/>
          <w:lang w:eastAsia="zh-TW"/>
        </w:rPr>
        <w:t>提供高重複性、不受溫度影響的量測方案，實現製程控制。</w:t>
      </w:r>
      <w:r w:rsidRPr="00B6266A">
        <w:rPr>
          <w:rFonts w:ascii="Arial" w:eastAsia="PMingLiU" w:hAnsi="Arial" w:cs="Arial"/>
          <w:lang w:val="zh-TW" w:eastAsia="zh-TW"/>
        </w:rPr>
        <w:t>Equator 500</w:t>
      </w:r>
      <w:r w:rsidRPr="00B6266A">
        <w:rPr>
          <w:rFonts w:ascii="Arial" w:eastAsia="PMingLiU" w:hAnsi="Arial" w:cs="Arial"/>
          <w:lang w:val="zh-TW" w:eastAsia="zh-TW"/>
        </w:rPr>
        <w:t>檢具系統的工作範圍為直徑</w:t>
      </w:r>
      <w:r w:rsidRPr="00B6266A">
        <w:rPr>
          <w:rFonts w:ascii="Arial" w:eastAsia="PMingLiU" w:hAnsi="Arial" w:cs="Arial"/>
          <w:lang w:val="en-GB" w:eastAsia="zh-TW"/>
        </w:rPr>
        <w:t xml:space="preserve"> 500 mm</w:t>
      </w:r>
      <w:r w:rsidRPr="00B6266A">
        <w:rPr>
          <w:rFonts w:ascii="Arial" w:eastAsia="PMingLiU" w:hAnsi="Arial" w:cs="Arial"/>
          <w:lang w:val="en-GB" w:eastAsia="zh-TW"/>
        </w:rPr>
        <w:t>，</w:t>
      </w:r>
      <w:r w:rsidRPr="00B6266A">
        <w:rPr>
          <w:rFonts w:ascii="Arial" w:eastAsia="PMingLiU" w:hAnsi="Arial" w:cs="Arial"/>
          <w:lang w:val="zh-TW" w:eastAsia="zh-TW"/>
        </w:rPr>
        <w:t>高度可達</w:t>
      </w:r>
      <w:r w:rsidRPr="00B6266A">
        <w:rPr>
          <w:rFonts w:ascii="Arial" w:eastAsia="PMingLiU" w:hAnsi="Arial" w:cs="Arial"/>
          <w:lang w:val="en-GB" w:eastAsia="zh-TW"/>
        </w:rPr>
        <w:t xml:space="preserve"> 400 mm</w:t>
      </w:r>
      <w:r w:rsidRPr="00B6266A">
        <w:rPr>
          <w:rFonts w:ascii="Arial" w:eastAsia="PMingLiU" w:hAnsi="Arial" w:cs="Arial"/>
          <w:lang w:val="en-GB" w:eastAsia="zh-TW"/>
        </w:rPr>
        <w:t>，</w:t>
      </w:r>
      <w:r w:rsidRPr="00B6266A">
        <w:rPr>
          <w:rFonts w:ascii="Arial" w:eastAsia="PMingLiU" w:hAnsi="Arial" w:cs="Arial"/>
          <w:lang w:val="zh-TW" w:eastAsia="zh-TW"/>
        </w:rPr>
        <w:t>可在製造現場量測更大型的工件</w:t>
      </w:r>
      <w:r w:rsidR="00680241">
        <w:rPr>
          <w:rFonts w:ascii="Arial" w:eastAsia="PMingLiU" w:hAnsi="Arial" w:cs="Arial" w:hint="eastAsia"/>
          <w:lang w:val="zh-TW" w:eastAsia="zh-TW"/>
        </w:rPr>
        <w:t>，</w:t>
      </w:r>
      <w:r w:rsidRPr="00B6266A">
        <w:rPr>
          <w:rFonts w:ascii="Arial" w:eastAsia="PMingLiU" w:hAnsi="Arial" w:cs="Arial"/>
          <w:lang w:val="zh-TW" w:eastAsia="zh-TW"/>
        </w:rPr>
        <w:t>提供高精度的尺寸檢測資料，協助生產線提高產量並且提升製程能力。</w:t>
      </w:r>
      <w:r w:rsidRPr="00B6266A">
        <w:rPr>
          <w:rFonts w:ascii="Arial" w:eastAsia="PMingLiU" w:hAnsi="Arial" w:cs="Arial"/>
          <w:lang w:eastAsia="zh-TW"/>
        </w:rPr>
        <w:t>新型</w:t>
      </w:r>
      <w:r w:rsidRPr="00B6266A">
        <w:rPr>
          <w:rFonts w:ascii="Arial" w:eastAsia="PMingLiU" w:hAnsi="Arial" w:cs="Arial"/>
          <w:lang w:eastAsia="zh-TW"/>
        </w:rPr>
        <w:t xml:space="preserve"> IPC </w:t>
      </w:r>
      <w:r w:rsidRPr="00B6266A">
        <w:rPr>
          <w:rFonts w:ascii="Arial" w:eastAsia="PMingLiU" w:hAnsi="Arial" w:cs="Arial"/>
          <w:lang w:eastAsia="zh-TW"/>
        </w:rPr>
        <w:t>軟體可持續監控並調整加工作業，使零件尺寸維持接近標稱值，充分符合製程控制要求。這也就表示，任何製程變動都能夠迅速修正，提升零件品質及製造能力，同時也減少廢料。將</w:t>
      </w:r>
      <w:r w:rsidRPr="00B6266A">
        <w:rPr>
          <w:rFonts w:ascii="Arial" w:eastAsia="PMingLiU" w:hAnsi="Arial" w:cs="Arial"/>
          <w:lang w:eastAsia="zh-TW"/>
        </w:rPr>
        <w:t xml:space="preserve"> Equator </w:t>
      </w:r>
      <w:r w:rsidRPr="00B6266A">
        <w:rPr>
          <w:rFonts w:ascii="Arial" w:eastAsia="PMingLiU" w:hAnsi="Arial" w:cs="Arial"/>
          <w:lang w:eastAsia="zh-TW"/>
        </w:rPr>
        <w:t>檢具放在與</w:t>
      </w:r>
      <w:r w:rsidRPr="00B6266A">
        <w:rPr>
          <w:rFonts w:ascii="Arial" w:eastAsia="PMingLiU" w:hAnsi="Arial" w:cs="Arial"/>
          <w:lang w:eastAsia="zh-TW"/>
        </w:rPr>
        <w:t xml:space="preserve"> CNC </w:t>
      </w:r>
      <w:r w:rsidRPr="00B6266A">
        <w:rPr>
          <w:rFonts w:ascii="Arial" w:eastAsia="PMingLiU" w:hAnsi="Arial" w:cs="Arial"/>
          <w:lang w:eastAsia="zh-TW"/>
        </w:rPr>
        <w:t>製程相近的位置，可在生產現場迅速量測，及時調整製程，避免時間延遲或依賴成品檢測</w:t>
      </w:r>
      <w:r w:rsidR="00876CF2" w:rsidRPr="00B6266A">
        <w:rPr>
          <w:rFonts w:ascii="Arial" w:eastAsia="PMingLiU" w:hAnsi="Arial" w:cs="Arial"/>
          <w:lang w:eastAsia="zh-TW"/>
        </w:rPr>
        <w:t>。</w:t>
      </w:r>
    </w:p>
    <w:p w:rsidR="00B6266A" w:rsidRPr="00B6266A" w:rsidRDefault="00B6266A" w:rsidP="00605862">
      <w:pPr>
        <w:rPr>
          <w:rFonts w:ascii="Arial" w:eastAsia="PMingLiU" w:hAnsi="Arial" w:cs="Arial"/>
          <w:lang w:eastAsia="zh-TW"/>
        </w:rPr>
      </w:pPr>
    </w:p>
    <w:p w:rsidR="00605862" w:rsidRPr="00B6266A" w:rsidRDefault="00876CF2" w:rsidP="006C513E">
      <w:pPr>
        <w:rPr>
          <w:rFonts w:ascii="Arial" w:eastAsia="PMingLiU" w:hAnsi="Arial" w:cs="Arial"/>
          <w:u w:val="single"/>
          <w:lang w:eastAsia="zh-TW"/>
        </w:rPr>
      </w:pPr>
      <w:r w:rsidRPr="00B6266A">
        <w:rPr>
          <w:rFonts w:ascii="Arial" w:eastAsia="PMingLiU" w:hAnsi="Arial" w:cs="Arial"/>
          <w:u w:val="single"/>
          <w:lang w:eastAsia="zh-TW"/>
        </w:rPr>
        <w:lastRenderedPageBreak/>
        <w:t xml:space="preserve">Renishaw </w:t>
      </w:r>
      <w:r w:rsidRPr="00B6266A">
        <w:rPr>
          <w:rFonts w:ascii="Arial" w:eastAsia="PMingLiU" w:hAnsi="Arial" w:cs="Arial"/>
          <w:u w:val="single"/>
          <w:lang w:eastAsia="zh-TW"/>
        </w:rPr>
        <w:t>機上應用程式及工具機智慧型手機</w:t>
      </w:r>
      <w:r w:rsidRPr="00B6266A">
        <w:rPr>
          <w:rFonts w:ascii="Arial" w:eastAsia="PMingLiU" w:hAnsi="Arial" w:cs="Arial"/>
          <w:u w:val="single"/>
          <w:lang w:eastAsia="zh-TW"/>
        </w:rPr>
        <w:t xml:space="preserve"> app</w:t>
      </w:r>
    </w:p>
    <w:p w:rsidR="006C513E" w:rsidRPr="00B6266A" w:rsidRDefault="006C513E" w:rsidP="006C513E">
      <w:pPr>
        <w:rPr>
          <w:rFonts w:ascii="Arial" w:eastAsia="PMingLiU" w:hAnsi="Arial" w:cs="Arial"/>
          <w:lang w:eastAsia="zh-TW"/>
        </w:rPr>
      </w:pPr>
      <w:r w:rsidRPr="00B6266A">
        <w:rPr>
          <w:rFonts w:ascii="Arial" w:eastAsia="PMingLiU" w:hAnsi="Arial" w:cs="Arial"/>
          <w:lang w:eastAsia="zh-TW"/>
        </w:rPr>
        <w:t>工具機製造商越來越常採用以</w:t>
      </w:r>
      <w:r w:rsidRPr="00B6266A">
        <w:rPr>
          <w:rFonts w:ascii="Arial" w:eastAsia="PMingLiU" w:hAnsi="Arial" w:cs="Arial"/>
          <w:lang w:eastAsia="zh-TW"/>
        </w:rPr>
        <w:t xml:space="preserve"> Microsoft® Windows® </w:t>
      </w:r>
      <w:r w:rsidRPr="00B6266A">
        <w:rPr>
          <w:rFonts w:ascii="Arial" w:eastAsia="PMingLiU" w:hAnsi="Arial" w:cs="Arial"/>
          <w:lang w:eastAsia="zh-TW"/>
        </w:rPr>
        <w:t>為基礎的觸控螢幕，整合至工具機控制器，透過這個理想的平台，開發各種機上應用程式，用於支援工具機量測功能。</w:t>
      </w:r>
      <w:r w:rsidRPr="00B6266A">
        <w:rPr>
          <w:rFonts w:ascii="Arial" w:eastAsia="PMingLiU" w:hAnsi="Arial" w:cs="Arial"/>
          <w:lang w:eastAsia="zh-TW"/>
        </w:rPr>
        <w:t xml:space="preserve">Renishaw </w:t>
      </w:r>
      <w:r w:rsidRPr="00B6266A">
        <w:rPr>
          <w:rFonts w:ascii="Arial" w:eastAsia="PMingLiU" w:hAnsi="Arial" w:cs="Arial"/>
          <w:lang w:eastAsia="zh-TW"/>
        </w:rPr>
        <w:t>提供全新擴增的多款機上應用程式，能夠輕鬆迅速建立、執行並檢視測頭程序，生產製造部門得以儘可能縮短循環時間，實現最高的生產力。</w:t>
      </w:r>
    </w:p>
    <w:p w:rsidR="006C513E" w:rsidRPr="00B6266A" w:rsidRDefault="006C513E" w:rsidP="006C513E">
      <w:pPr>
        <w:rPr>
          <w:rFonts w:ascii="Arial" w:eastAsia="PMingLiU" w:hAnsi="Arial" w:cs="Arial"/>
          <w:lang w:eastAsia="zh-TW"/>
        </w:rPr>
      </w:pPr>
      <w:r w:rsidRPr="00B6266A">
        <w:rPr>
          <w:rFonts w:ascii="Arial" w:eastAsia="PMingLiU" w:hAnsi="Arial" w:cs="Arial"/>
          <w:lang w:eastAsia="zh-TW"/>
        </w:rPr>
        <w:t xml:space="preserve">Set and Inspect </w:t>
      </w:r>
      <w:r w:rsidRPr="00B6266A">
        <w:rPr>
          <w:rFonts w:ascii="Arial" w:eastAsia="PMingLiU" w:hAnsi="Arial" w:cs="Arial"/>
          <w:lang w:eastAsia="zh-TW"/>
        </w:rPr>
        <w:t>應用程式支援測頭校正、零件設定、刀具設定及元件檢測，操作十分簡單，無須訓練：只要依據圖示引導的程式設計環境，選擇所需的量測週期，輸入必要的欄位即可。</w:t>
      </w:r>
      <w:r w:rsidRPr="00B6266A">
        <w:rPr>
          <w:rFonts w:ascii="Arial" w:eastAsia="PMingLiU" w:hAnsi="Arial" w:cs="Arial"/>
          <w:lang w:eastAsia="zh-TW"/>
        </w:rPr>
        <w:t xml:space="preserve">Reporting </w:t>
      </w:r>
      <w:r w:rsidRPr="00B6266A">
        <w:rPr>
          <w:rFonts w:ascii="Arial" w:eastAsia="PMingLiU" w:hAnsi="Arial" w:cs="Arial"/>
          <w:lang w:eastAsia="zh-TW"/>
        </w:rPr>
        <w:t>是一款增強的即時製程監控應用程式，能夠產生高度視覺化的圖形量測資料，並顯示各項量測的通過、失敗或警告狀態，是基本趨勢報表的理想工具。</w:t>
      </w:r>
    </w:p>
    <w:p w:rsidR="006C513E" w:rsidRPr="00B6266A" w:rsidRDefault="006C513E" w:rsidP="006C513E">
      <w:pPr>
        <w:rPr>
          <w:rFonts w:ascii="Arial" w:eastAsia="PMingLiU" w:hAnsi="Arial" w:cs="Arial"/>
          <w:lang w:eastAsia="zh-TW"/>
        </w:rPr>
      </w:pPr>
      <w:r w:rsidRPr="00B6266A">
        <w:rPr>
          <w:rFonts w:ascii="Arial" w:eastAsia="PMingLiU" w:hAnsi="Arial" w:cs="Arial"/>
          <w:lang w:eastAsia="zh-TW"/>
        </w:rPr>
        <w:t xml:space="preserve">Renishaw </w:t>
      </w:r>
      <w:r w:rsidRPr="00B6266A">
        <w:rPr>
          <w:rFonts w:ascii="Arial" w:eastAsia="PMingLiU" w:hAnsi="Arial" w:cs="Arial"/>
          <w:lang w:eastAsia="zh-TW"/>
        </w:rPr>
        <w:t>將展示其最新研</w:t>
      </w:r>
      <w:r w:rsidR="00680241">
        <w:rPr>
          <w:rFonts w:ascii="Arial" w:eastAsia="PMingLiU" w:hAnsi="Arial" w:cs="Arial" w:hint="eastAsia"/>
          <w:lang w:eastAsia="zh-TW"/>
        </w:rPr>
        <w:t>發</w:t>
      </w:r>
      <w:r w:rsidRPr="00B6266A">
        <w:rPr>
          <w:rFonts w:ascii="Arial" w:eastAsia="PMingLiU" w:hAnsi="Arial" w:cs="Arial"/>
          <w:lang w:eastAsia="zh-TW"/>
        </w:rPr>
        <w:t>的各種智慧型手機</w:t>
      </w:r>
      <w:r w:rsidRPr="00B6266A">
        <w:rPr>
          <w:rFonts w:ascii="Arial" w:eastAsia="PMingLiU" w:hAnsi="Arial" w:cs="Arial"/>
          <w:lang w:eastAsia="zh-TW"/>
        </w:rPr>
        <w:t xml:space="preserve"> app</w:t>
      </w:r>
      <w:r w:rsidRPr="00B6266A">
        <w:rPr>
          <w:rFonts w:ascii="Arial" w:eastAsia="PMingLiU" w:hAnsi="Arial" w:cs="Arial"/>
          <w:lang w:eastAsia="zh-TW"/>
        </w:rPr>
        <w:t>，適用於工具機測頭及刀具設定系統。</w:t>
      </w:r>
      <w:r w:rsidRPr="00B6266A">
        <w:rPr>
          <w:rFonts w:ascii="Arial" w:eastAsia="PMingLiU" w:hAnsi="Arial" w:cs="Arial"/>
          <w:lang w:eastAsia="zh-TW"/>
        </w:rPr>
        <w:t xml:space="preserve">GoProbe </w:t>
      </w:r>
      <w:r w:rsidRPr="00B6266A">
        <w:rPr>
          <w:rFonts w:ascii="Arial" w:eastAsia="PMingLiU" w:hAnsi="Arial" w:cs="Arial"/>
          <w:lang w:eastAsia="zh-TW"/>
        </w:rPr>
        <w:t>是一項強而有力的技術，內嵌在最新的</w:t>
      </w:r>
      <w:r w:rsidRPr="00B6266A">
        <w:rPr>
          <w:rFonts w:ascii="Arial" w:eastAsia="PMingLiU" w:hAnsi="Arial" w:cs="Arial"/>
          <w:lang w:eastAsia="zh-TW"/>
        </w:rPr>
        <w:t xml:space="preserve"> Renishaw </w:t>
      </w:r>
      <w:r w:rsidRPr="00B6266A">
        <w:rPr>
          <w:rFonts w:ascii="Arial" w:eastAsia="PMingLiU" w:hAnsi="Arial" w:cs="Arial"/>
          <w:lang w:eastAsia="zh-TW"/>
        </w:rPr>
        <w:t>巨集型套裝軟體中，這項技術搭配相關的訓練資料和使用者參考工具，使</w:t>
      </w:r>
      <w:r w:rsidRPr="00B6266A">
        <w:rPr>
          <w:rFonts w:ascii="Arial" w:eastAsia="PMingLiU" w:hAnsi="Arial" w:cs="Arial"/>
          <w:lang w:eastAsia="zh-TW"/>
        </w:rPr>
        <w:t xml:space="preserve"> Renishaw </w:t>
      </w:r>
      <w:r w:rsidRPr="00B6266A">
        <w:rPr>
          <w:rFonts w:ascii="Arial" w:eastAsia="PMingLiU" w:hAnsi="Arial" w:cs="Arial"/>
          <w:lang w:eastAsia="zh-TW"/>
        </w:rPr>
        <w:t>工具機測頭及刀具設定系統更加易於使用。</w:t>
      </w:r>
    </w:p>
    <w:p w:rsidR="006C513E" w:rsidRPr="00B6266A" w:rsidRDefault="006C513E" w:rsidP="006C513E">
      <w:pPr>
        <w:rPr>
          <w:rFonts w:ascii="Arial" w:eastAsia="PMingLiU" w:hAnsi="Arial" w:cs="Arial"/>
          <w:lang w:eastAsia="zh-TW"/>
        </w:rPr>
      </w:pPr>
      <w:r w:rsidRPr="00B6266A">
        <w:rPr>
          <w:rFonts w:ascii="Arial" w:eastAsia="PMingLiU" w:hAnsi="Arial" w:cs="Arial"/>
          <w:lang w:eastAsia="zh-TW"/>
        </w:rPr>
        <w:t xml:space="preserve">Renishaw </w:t>
      </w:r>
      <w:r w:rsidRPr="00B6266A">
        <w:rPr>
          <w:rFonts w:ascii="Arial" w:eastAsia="PMingLiU" w:hAnsi="Arial" w:cs="Arial"/>
          <w:lang w:eastAsia="zh-TW"/>
        </w:rPr>
        <w:t>工具機測頭提供多種可自訂設定，便於針對特定應用進行設定，這項自訂技術稱為</w:t>
      </w:r>
      <w:r w:rsidRPr="00B6266A">
        <w:rPr>
          <w:rFonts w:ascii="Arial" w:eastAsia="PMingLiU" w:hAnsi="Arial" w:cs="Arial"/>
          <w:lang w:eastAsia="zh-TW"/>
        </w:rPr>
        <w:t xml:space="preserve"> Trigger Logic™</w:t>
      </w:r>
      <w:r w:rsidRPr="00B6266A">
        <w:rPr>
          <w:rFonts w:ascii="Arial" w:eastAsia="PMingLiU" w:hAnsi="Arial" w:cs="Arial"/>
          <w:lang w:eastAsia="zh-TW"/>
        </w:rPr>
        <w:t>。</w:t>
      </w:r>
      <w:r w:rsidRPr="00B6266A">
        <w:rPr>
          <w:rFonts w:ascii="Arial" w:eastAsia="PMingLiU" w:hAnsi="Arial" w:cs="Arial"/>
          <w:lang w:eastAsia="zh-TW"/>
        </w:rPr>
        <w:t xml:space="preserve">Trigger Logic </w:t>
      </w:r>
      <w:r w:rsidRPr="00B6266A">
        <w:rPr>
          <w:rFonts w:ascii="Arial" w:eastAsia="PMingLiU" w:hAnsi="Arial" w:cs="Arial"/>
          <w:lang w:eastAsia="zh-TW"/>
        </w:rPr>
        <w:t>應用程式可供使用者輕鬆自訂</w:t>
      </w:r>
      <w:r w:rsidRPr="00B6266A">
        <w:rPr>
          <w:rFonts w:ascii="Arial" w:eastAsia="PMingLiU" w:hAnsi="Arial" w:cs="Arial"/>
          <w:lang w:eastAsia="zh-TW"/>
        </w:rPr>
        <w:t xml:space="preserve"> Renishaw </w:t>
      </w:r>
      <w:r w:rsidRPr="00B6266A">
        <w:rPr>
          <w:rFonts w:ascii="Arial" w:eastAsia="PMingLiU" w:hAnsi="Arial" w:cs="Arial"/>
          <w:lang w:eastAsia="zh-TW"/>
        </w:rPr>
        <w:t>測頭設定，效率遠高於參照傳統的紙本使用說明書。如果需要更多資訊，使用者可觀看一系列的整合式圖示和影片，清楚說明設定的程序。</w:t>
      </w:r>
    </w:p>
    <w:p w:rsidR="00876CF2" w:rsidRPr="00B6266A" w:rsidRDefault="00876CF2" w:rsidP="006C513E">
      <w:pPr>
        <w:rPr>
          <w:rFonts w:ascii="Arial" w:eastAsia="PMingLiU" w:hAnsi="Arial" w:cs="Arial"/>
          <w:u w:val="single"/>
          <w:lang w:eastAsia="zh-TW"/>
        </w:rPr>
      </w:pPr>
      <w:r w:rsidRPr="00B6266A">
        <w:rPr>
          <w:rFonts w:ascii="Arial" w:eastAsia="PMingLiU" w:hAnsi="Arial" w:cs="Arial"/>
          <w:u w:val="single"/>
          <w:lang w:eastAsia="zh-TW"/>
        </w:rPr>
        <w:t>增強型</w:t>
      </w:r>
      <w:r w:rsidRPr="00B6266A">
        <w:rPr>
          <w:rFonts w:ascii="Arial" w:eastAsia="PMingLiU" w:hAnsi="Arial" w:cs="Arial"/>
          <w:u w:val="single"/>
          <w:lang w:eastAsia="zh-TW"/>
        </w:rPr>
        <w:t xml:space="preserve"> NC4 </w:t>
      </w:r>
      <w:r w:rsidRPr="00B6266A">
        <w:rPr>
          <w:rFonts w:ascii="Arial" w:eastAsia="PMingLiU" w:hAnsi="Arial" w:cs="Arial"/>
          <w:u w:val="single"/>
          <w:lang w:eastAsia="zh-TW"/>
        </w:rPr>
        <w:t>非接觸式刀具設定</w:t>
      </w:r>
    </w:p>
    <w:p w:rsidR="006C513E" w:rsidRPr="00B6266A" w:rsidRDefault="006C513E" w:rsidP="006C513E">
      <w:pPr>
        <w:rPr>
          <w:rFonts w:ascii="Arial" w:eastAsia="PMingLiU" w:hAnsi="Arial" w:cs="Arial"/>
          <w:lang w:eastAsia="zh-TW"/>
        </w:rPr>
      </w:pPr>
      <w:r w:rsidRPr="00B6266A">
        <w:rPr>
          <w:rFonts w:ascii="Arial" w:eastAsia="PMingLiU" w:hAnsi="Arial" w:cs="Arial"/>
          <w:lang w:eastAsia="zh-TW"/>
        </w:rPr>
        <w:t xml:space="preserve">Renishaw </w:t>
      </w:r>
      <w:r w:rsidRPr="00B6266A">
        <w:rPr>
          <w:rFonts w:ascii="Arial" w:eastAsia="PMingLiU" w:hAnsi="Arial" w:cs="Arial"/>
          <w:lang w:eastAsia="zh-TW"/>
        </w:rPr>
        <w:t>亦推出適合加工中心使用增強型</w:t>
      </w:r>
      <w:r w:rsidRPr="00B6266A">
        <w:rPr>
          <w:rFonts w:ascii="Arial" w:eastAsia="PMingLiU" w:hAnsi="Arial" w:cs="Arial"/>
          <w:lang w:eastAsia="zh-TW"/>
        </w:rPr>
        <w:t xml:space="preserve"> NC4 </w:t>
      </w:r>
      <w:r w:rsidRPr="00B6266A">
        <w:rPr>
          <w:rFonts w:ascii="Arial" w:eastAsia="PMingLiU" w:hAnsi="Arial" w:cs="Arial"/>
          <w:lang w:eastAsia="zh-TW"/>
        </w:rPr>
        <w:t>非接觸式刀具設定解決方案。這款增強型解決方案，是基於現有</w:t>
      </w:r>
      <w:r w:rsidRPr="00B6266A">
        <w:rPr>
          <w:rFonts w:ascii="Arial" w:eastAsia="PMingLiU" w:hAnsi="Arial" w:cs="Arial"/>
          <w:lang w:eastAsia="zh-TW"/>
        </w:rPr>
        <w:t xml:space="preserve"> NC4 </w:t>
      </w:r>
      <w:r w:rsidRPr="00B6266A">
        <w:rPr>
          <w:rFonts w:ascii="Arial" w:eastAsia="PMingLiU" w:hAnsi="Arial" w:cs="Arial"/>
          <w:lang w:eastAsia="zh-TW"/>
        </w:rPr>
        <w:t>系統備受肯定的設計，進一步提供多種功能和選項，在迅速演進發展的製造環境中滿足各項需求。</w:t>
      </w:r>
      <w:r w:rsidRPr="00B6266A">
        <w:rPr>
          <w:rFonts w:ascii="Arial" w:eastAsia="PMingLiU" w:hAnsi="Arial" w:cs="Arial"/>
          <w:lang w:eastAsia="zh-TW"/>
        </w:rPr>
        <w:t xml:space="preserve"> </w:t>
      </w:r>
      <w:r w:rsidRPr="00B6266A">
        <w:rPr>
          <w:rFonts w:ascii="Arial" w:eastAsia="PMingLiU" w:hAnsi="Arial" w:cs="Arial"/>
          <w:lang w:eastAsia="zh-TW"/>
        </w:rPr>
        <w:t>系統包含</w:t>
      </w:r>
      <w:r w:rsidRPr="00B6266A">
        <w:rPr>
          <w:rFonts w:ascii="Arial" w:eastAsia="PMingLiU" w:hAnsi="Arial" w:cs="Arial"/>
          <w:lang w:eastAsia="zh-TW"/>
        </w:rPr>
        <w:t xml:space="preserve"> NC4 </w:t>
      </w:r>
      <w:r w:rsidRPr="00B6266A">
        <w:rPr>
          <w:rFonts w:ascii="Arial" w:eastAsia="PMingLiU" w:hAnsi="Arial" w:cs="Arial"/>
          <w:lang w:eastAsia="zh-TW"/>
        </w:rPr>
        <w:t>非接觸式刀具設定系統和</w:t>
      </w:r>
      <w:r w:rsidRPr="00B6266A">
        <w:rPr>
          <w:rFonts w:ascii="Arial" w:eastAsia="PMingLiU" w:hAnsi="Arial" w:cs="Arial"/>
          <w:lang w:eastAsia="zh-TW"/>
        </w:rPr>
        <w:t xml:space="preserve"> NCi-6 </w:t>
      </w:r>
      <w:r w:rsidRPr="00B6266A">
        <w:rPr>
          <w:rFonts w:ascii="Arial" w:eastAsia="PMingLiU" w:hAnsi="Arial" w:cs="Arial"/>
          <w:lang w:eastAsia="zh-TW"/>
        </w:rPr>
        <w:t>介面，提供高速且高精密的解決方案，用於判定刀具幾何形狀、檢查刀具狀況，並可在多種</w:t>
      </w:r>
      <w:r w:rsidRPr="00B6266A">
        <w:rPr>
          <w:rFonts w:ascii="Arial" w:eastAsia="PMingLiU" w:hAnsi="Arial" w:cs="Arial"/>
          <w:lang w:eastAsia="zh-TW"/>
        </w:rPr>
        <w:t xml:space="preserve"> 3 </w:t>
      </w:r>
      <w:r w:rsidRPr="00B6266A">
        <w:rPr>
          <w:rFonts w:ascii="Arial" w:eastAsia="PMingLiU" w:hAnsi="Arial" w:cs="Arial"/>
          <w:lang w:eastAsia="zh-TW"/>
        </w:rPr>
        <w:t>軸及</w:t>
      </w:r>
      <w:r w:rsidRPr="00B6266A">
        <w:rPr>
          <w:rFonts w:ascii="Arial" w:eastAsia="PMingLiU" w:hAnsi="Arial" w:cs="Arial"/>
          <w:lang w:eastAsia="zh-TW"/>
        </w:rPr>
        <w:t xml:space="preserve"> 5 </w:t>
      </w:r>
      <w:r w:rsidRPr="00B6266A">
        <w:rPr>
          <w:rFonts w:ascii="Arial" w:eastAsia="PMingLiU" w:hAnsi="Arial" w:cs="Arial"/>
          <w:lang w:eastAsia="zh-TW"/>
        </w:rPr>
        <w:t>軸加工中心追蹤溫度變化。</w:t>
      </w:r>
    </w:p>
    <w:p w:rsidR="00876CF2" w:rsidRPr="00B6266A" w:rsidRDefault="00876CF2" w:rsidP="006C513E">
      <w:pPr>
        <w:rPr>
          <w:rFonts w:ascii="Arial" w:eastAsia="PMingLiU" w:hAnsi="Arial" w:cs="Arial"/>
          <w:u w:val="single"/>
          <w:lang w:eastAsia="zh-TW"/>
        </w:rPr>
      </w:pPr>
      <w:r w:rsidRPr="00B6266A">
        <w:rPr>
          <w:rFonts w:ascii="Arial" w:eastAsia="PMingLiU" w:hAnsi="Arial" w:cs="Arial"/>
          <w:u w:val="single"/>
          <w:lang w:eastAsia="zh-TW"/>
        </w:rPr>
        <w:t xml:space="preserve">XM-60 </w:t>
      </w:r>
      <w:r w:rsidRPr="00B6266A">
        <w:rPr>
          <w:rFonts w:ascii="Arial" w:eastAsia="PMingLiU" w:hAnsi="Arial" w:cs="Arial"/>
          <w:u w:val="single"/>
          <w:lang w:eastAsia="zh-TW"/>
        </w:rPr>
        <w:t>多光束校正儀</w:t>
      </w:r>
    </w:p>
    <w:p w:rsidR="006C513E" w:rsidRPr="00B6266A" w:rsidRDefault="006C513E" w:rsidP="006C513E">
      <w:pPr>
        <w:rPr>
          <w:rFonts w:ascii="Arial" w:eastAsia="PMingLiU" w:hAnsi="Arial" w:cs="Arial"/>
          <w:lang w:eastAsia="zh-TW"/>
        </w:rPr>
      </w:pPr>
      <w:r w:rsidRPr="00B6266A">
        <w:rPr>
          <w:rFonts w:ascii="Arial" w:eastAsia="PMingLiU" w:hAnsi="Arial" w:cs="Arial"/>
          <w:lang w:eastAsia="zh-TW"/>
        </w:rPr>
        <w:t xml:space="preserve">XM-60 </w:t>
      </w:r>
      <w:r w:rsidRPr="00B6266A">
        <w:rPr>
          <w:rFonts w:ascii="Arial" w:eastAsia="PMingLiU" w:hAnsi="Arial" w:cs="Arial"/>
          <w:lang w:eastAsia="zh-TW"/>
        </w:rPr>
        <w:t>多光束校正儀只需一次設定便能沿著線性軸同時量測六個自由度誤差。該產品提供強大的診斷工具，只需一次擷取便能量測該軸的所有幾何誤差。以</w:t>
      </w:r>
      <w:r w:rsidRPr="00B6266A">
        <w:rPr>
          <w:rFonts w:ascii="Arial" w:eastAsia="PMingLiU" w:hAnsi="Arial" w:cs="Arial"/>
          <w:lang w:eastAsia="zh-TW"/>
        </w:rPr>
        <w:t xml:space="preserve"> XM-60</w:t>
      </w:r>
      <w:r w:rsidRPr="00B6266A">
        <w:rPr>
          <w:rFonts w:ascii="Arial" w:eastAsia="PMingLiU" w:hAnsi="Arial" w:cs="Arial"/>
          <w:lang w:eastAsia="zh-TW"/>
        </w:rPr>
        <w:t>為基礎的全新</w:t>
      </w:r>
      <w:r w:rsidRPr="00B6266A">
        <w:rPr>
          <w:rFonts w:ascii="Arial" w:eastAsia="PMingLiU" w:hAnsi="Arial" w:cs="Arial"/>
          <w:lang w:eastAsia="zh-TW"/>
        </w:rPr>
        <w:t xml:space="preserve"> CARTO 2.1 </w:t>
      </w:r>
      <w:r w:rsidRPr="00B6266A">
        <w:rPr>
          <w:rFonts w:ascii="Arial" w:eastAsia="PMingLiU" w:hAnsi="Arial" w:cs="Arial"/>
          <w:lang w:eastAsia="zh-TW"/>
        </w:rPr>
        <w:t>的「自由運行模式」能讓</w:t>
      </w:r>
      <w:r w:rsidRPr="00B6266A">
        <w:rPr>
          <w:rFonts w:ascii="Arial" w:eastAsia="PMingLiU" w:hAnsi="Arial" w:cs="Arial"/>
          <w:lang w:eastAsia="zh-TW"/>
        </w:rPr>
        <w:t xml:space="preserve"> XM-60 </w:t>
      </w:r>
      <w:r w:rsidRPr="00B6266A">
        <w:rPr>
          <w:rFonts w:ascii="Arial" w:eastAsia="PMingLiU" w:hAnsi="Arial" w:cs="Arial"/>
          <w:lang w:eastAsia="zh-TW"/>
        </w:rPr>
        <w:t>校正系統的使用者立即擷取資料、無須定義位置或目標數量。</w:t>
      </w:r>
      <w:r w:rsidRPr="00B6266A">
        <w:rPr>
          <w:rFonts w:ascii="Arial" w:eastAsia="PMingLiU" w:hAnsi="Arial" w:cs="Arial"/>
          <w:lang w:eastAsia="zh-TW"/>
        </w:rPr>
        <w:t>CARTO 2.1</w:t>
      </w:r>
      <w:r w:rsidRPr="00B6266A">
        <w:rPr>
          <w:rFonts w:ascii="Arial" w:eastAsia="PMingLiU" w:hAnsi="Arial" w:cs="Arial"/>
          <w:lang w:eastAsia="zh-TW"/>
        </w:rPr>
        <w:t>可依據線性位置顯示真直度</w:t>
      </w:r>
      <w:r w:rsidRPr="00B6266A">
        <w:rPr>
          <w:rFonts w:ascii="Arial" w:eastAsia="PMingLiU" w:hAnsi="Arial" w:cs="Arial"/>
          <w:lang w:eastAsia="zh-TW"/>
        </w:rPr>
        <w:t xml:space="preserve"> (</w:t>
      </w:r>
      <w:r w:rsidRPr="00B6266A">
        <w:rPr>
          <w:rFonts w:ascii="Arial" w:eastAsia="PMingLiU" w:hAnsi="Arial" w:cs="Arial"/>
          <w:lang w:eastAsia="zh-TW"/>
        </w:rPr>
        <w:t>水平及垂直</w:t>
      </w:r>
      <w:r w:rsidRPr="00B6266A">
        <w:rPr>
          <w:rFonts w:ascii="Arial" w:eastAsia="PMingLiU" w:hAnsi="Arial" w:cs="Arial"/>
          <w:lang w:eastAsia="zh-TW"/>
        </w:rPr>
        <w:t>)</w:t>
      </w:r>
      <w:r w:rsidRPr="00B6266A">
        <w:rPr>
          <w:rFonts w:ascii="Arial" w:eastAsia="PMingLiU" w:hAnsi="Arial" w:cs="Arial"/>
          <w:lang w:eastAsia="zh-TW"/>
        </w:rPr>
        <w:t>、傾角、偏角及側轉角誤差。觸發可以是手動</w:t>
      </w:r>
      <w:r w:rsidRPr="00B6266A">
        <w:rPr>
          <w:rFonts w:ascii="Arial" w:eastAsia="PMingLiU" w:hAnsi="Arial" w:cs="Arial"/>
          <w:lang w:eastAsia="zh-TW"/>
        </w:rPr>
        <w:t xml:space="preserve"> (</w:t>
      </w:r>
      <w:r w:rsidRPr="00B6266A">
        <w:rPr>
          <w:rFonts w:ascii="Arial" w:eastAsia="PMingLiU" w:hAnsi="Arial" w:cs="Arial"/>
          <w:lang w:eastAsia="zh-TW"/>
        </w:rPr>
        <w:t>使用按鍵</w:t>
      </w:r>
      <w:r w:rsidRPr="00B6266A">
        <w:rPr>
          <w:rFonts w:ascii="Arial" w:eastAsia="PMingLiU" w:hAnsi="Arial" w:cs="Arial"/>
          <w:lang w:eastAsia="zh-TW"/>
        </w:rPr>
        <w:t>)</w:t>
      </w:r>
      <w:r w:rsidRPr="00B6266A">
        <w:rPr>
          <w:rFonts w:ascii="Arial" w:eastAsia="PMingLiU" w:hAnsi="Arial" w:cs="Arial"/>
          <w:lang w:eastAsia="zh-TW"/>
        </w:rPr>
        <w:t>、自動</w:t>
      </w:r>
      <w:r w:rsidRPr="00B6266A">
        <w:rPr>
          <w:rFonts w:ascii="Arial" w:eastAsia="PMingLiU" w:hAnsi="Arial" w:cs="Arial"/>
          <w:lang w:eastAsia="zh-TW"/>
        </w:rPr>
        <w:t xml:space="preserve"> (</w:t>
      </w:r>
      <w:r w:rsidRPr="00B6266A">
        <w:rPr>
          <w:rFonts w:ascii="Arial" w:eastAsia="PMingLiU" w:hAnsi="Arial" w:cs="Arial"/>
          <w:lang w:eastAsia="zh-TW"/>
        </w:rPr>
        <w:t>以位置穩定度為基礎</w:t>
      </w:r>
      <w:r w:rsidRPr="00B6266A">
        <w:rPr>
          <w:rFonts w:ascii="Arial" w:eastAsia="PMingLiU" w:hAnsi="Arial" w:cs="Arial"/>
          <w:lang w:eastAsia="zh-TW"/>
        </w:rPr>
        <w:t xml:space="preserve">) </w:t>
      </w:r>
      <w:r w:rsidRPr="00B6266A">
        <w:rPr>
          <w:rFonts w:ascii="Arial" w:eastAsia="PMingLiU" w:hAnsi="Arial" w:cs="Arial"/>
          <w:lang w:eastAsia="zh-TW"/>
        </w:rPr>
        <w:t>或持續觸發</w:t>
      </w:r>
      <w:r w:rsidRPr="00B6266A">
        <w:rPr>
          <w:rFonts w:ascii="Arial" w:eastAsia="PMingLiU" w:hAnsi="Arial" w:cs="Arial"/>
          <w:lang w:eastAsia="zh-TW"/>
        </w:rPr>
        <w:t xml:space="preserve"> (</w:t>
      </w:r>
      <w:r w:rsidRPr="00B6266A">
        <w:rPr>
          <w:rFonts w:ascii="Arial" w:eastAsia="PMingLiU" w:hAnsi="Arial" w:cs="Arial"/>
          <w:lang w:eastAsia="zh-TW"/>
        </w:rPr>
        <w:t>在動作中以使用者定義的間隔來擷取</w:t>
      </w:r>
      <w:r w:rsidRPr="00B6266A">
        <w:rPr>
          <w:rFonts w:ascii="Arial" w:eastAsia="PMingLiU" w:hAnsi="Arial" w:cs="Arial"/>
          <w:lang w:eastAsia="zh-TW"/>
        </w:rPr>
        <w:t>)</w:t>
      </w:r>
      <w:r w:rsidRPr="00B6266A">
        <w:rPr>
          <w:rFonts w:ascii="Arial" w:eastAsia="PMingLiU" w:hAnsi="Arial" w:cs="Arial"/>
          <w:lang w:eastAsia="zh-TW"/>
        </w:rPr>
        <w:t>。</w:t>
      </w:r>
    </w:p>
    <w:p w:rsidR="00876CF2" w:rsidRPr="00B6266A" w:rsidRDefault="00876CF2" w:rsidP="006C513E">
      <w:pPr>
        <w:rPr>
          <w:rFonts w:ascii="Arial" w:eastAsia="PMingLiU" w:hAnsi="Arial" w:cs="Arial"/>
          <w:lang w:eastAsia="zh-TW"/>
        </w:rPr>
      </w:pPr>
    </w:p>
    <w:p w:rsidR="00876CF2" w:rsidRPr="00B6266A" w:rsidRDefault="00876CF2" w:rsidP="006C513E">
      <w:pPr>
        <w:rPr>
          <w:rFonts w:ascii="Arial" w:eastAsia="PMingLiU" w:hAnsi="Arial" w:cs="Arial"/>
          <w:color w:val="211A15"/>
          <w:spacing w:val="19"/>
          <w:shd w:val="clear" w:color="auto" w:fill="FFFFFF"/>
          <w:lang w:eastAsia="zh-TW"/>
        </w:rPr>
      </w:pPr>
      <w:r w:rsidRPr="00B6266A">
        <w:rPr>
          <w:rFonts w:ascii="Arial" w:eastAsia="PMingLiU" w:hAnsi="Arial" w:cs="Arial"/>
          <w:u w:val="single"/>
          <w:lang w:eastAsia="zh-TW"/>
        </w:rPr>
        <w:t xml:space="preserve">Renishaw 400 </w:t>
      </w:r>
      <w:r w:rsidRPr="00B6266A">
        <w:rPr>
          <w:rFonts w:ascii="Arial" w:eastAsia="PMingLiU" w:hAnsi="Arial" w:cs="Arial"/>
          <w:color w:val="211A15"/>
          <w:spacing w:val="19"/>
          <w:u w:val="single"/>
          <w:shd w:val="clear" w:color="auto" w:fill="FFFFFF"/>
          <w:lang w:eastAsia="zh-TW"/>
        </w:rPr>
        <w:t>金屬</w:t>
      </w:r>
      <w:r w:rsidRPr="00B6266A">
        <w:rPr>
          <w:rFonts w:ascii="Arial" w:eastAsia="PMingLiU" w:hAnsi="Arial" w:cs="Arial"/>
          <w:color w:val="211A15"/>
          <w:spacing w:val="19"/>
          <w:u w:val="single"/>
          <w:shd w:val="clear" w:color="auto" w:fill="FFFFFF"/>
          <w:lang w:eastAsia="zh-TW"/>
        </w:rPr>
        <w:t xml:space="preserve">3D </w:t>
      </w:r>
      <w:r w:rsidRPr="00B6266A">
        <w:rPr>
          <w:rFonts w:ascii="Arial" w:eastAsia="PMingLiU" w:hAnsi="Arial" w:cs="Arial"/>
          <w:color w:val="211A15"/>
          <w:spacing w:val="19"/>
          <w:u w:val="single"/>
          <w:shd w:val="clear" w:color="auto" w:fill="FFFFFF"/>
          <w:lang w:eastAsia="zh-TW"/>
        </w:rPr>
        <w:t>列印系統</w:t>
      </w:r>
      <w:r w:rsidRPr="00B6266A">
        <w:rPr>
          <w:rFonts w:ascii="Arial" w:eastAsia="PMingLiU" w:hAnsi="Arial" w:cs="Arial"/>
          <w:lang w:eastAsia="zh-TW"/>
        </w:rPr>
        <w:br/>
      </w:r>
      <w:r w:rsidRPr="00B6266A">
        <w:rPr>
          <w:rFonts w:ascii="Arial" w:eastAsia="PMingLiU" w:hAnsi="Arial" w:cs="Arial"/>
          <w:color w:val="211A15"/>
          <w:spacing w:val="19"/>
          <w:shd w:val="clear" w:color="auto" w:fill="FFFFFF"/>
          <w:lang w:eastAsia="zh-TW"/>
        </w:rPr>
        <w:t xml:space="preserve">Renishaw </w:t>
      </w:r>
      <w:r w:rsidR="00680241">
        <w:rPr>
          <w:rFonts w:ascii="Arial" w:eastAsia="PMingLiU" w:hAnsi="Arial" w:cs="Arial"/>
          <w:color w:val="211A15"/>
          <w:spacing w:val="19"/>
          <w:shd w:val="clear" w:color="auto" w:fill="FFFFFF"/>
          <w:lang w:eastAsia="zh-TW"/>
        </w:rPr>
        <w:t>K0</w:t>
      </w:r>
      <w:r w:rsidRPr="00B6266A">
        <w:rPr>
          <w:rFonts w:ascii="Arial" w:eastAsia="PMingLiU" w:hAnsi="Arial" w:cs="Arial"/>
          <w:lang w:eastAsia="zh-TW"/>
        </w:rPr>
        <w:t xml:space="preserve">116 </w:t>
      </w:r>
      <w:r w:rsidRPr="00B6266A">
        <w:rPr>
          <w:rFonts w:ascii="Arial" w:eastAsia="PMingLiU" w:hAnsi="Arial" w:cs="Arial"/>
          <w:lang w:eastAsia="zh-TW"/>
        </w:rPr>
        <w:t>攤位亦將展出</w:t>
      </w:r>
      <w:r w:rsidRPr="00B6266A">
        <w:rPr>
          <w:rFonts w:ascii="Arial" w:eastAsia="PMingLiU" w:hAnsi="Arial" w:cs="Arial"/>
          <w:lang w:eastAsia="zh-TW"/>
        </w:rPr>
        <w:t xml:space="preserve"> Renishaw AM400</w:t>
      </w:r>
      <w:r w:rsidRPr="00B6266A">
        <w:rPr>
          <w:rFonts w:ascii="Arial" w:eastAsia="PMingLiU" w:hAnsi="Arial" w:cs="Arial"/>
          <w:color w:val="211A15"/>
          <w:spacing w:val="19"/>
          <w:shd w:val="clear" w:color="auto" w:fill="FFFFFF"/>
          <w:lang w:eastAsia="zh-TW"/>
        </w:rPr>
        <w:t>金屬積層製造系統及多元化的金屬</w:t>
      </w:r>
      <w:r w:rsidRPr="00B6266A">
        <w:rPr>
          <w:rFonts w:ascii="Arial" w:eastAsia="PMingLiU" w:hAnsi="Arial" w:cs="Arial"/>
          <w:color w:val="211A15"/>
          <w:spacing w:val="19"/>
          <w:shd w:val="clear" w:color="auto" w:fill="FFFFFF"/>
          <w:lang w:eastAsia="zh-TW"/>
        </w:rPr>
        <w:t xml:space="preserve">3D </w:t>
      </w:r>
      <w:r w:rsidR="00680241">
        <w:rPr>
          <w:rFonts w:ascii="Arial" w:eastAsia="PMingLiU" w:hAnsi="Arial" w:cs="Arial" w:hint="eastAsia"/>
          <w:color w:val="211A15"/>
          <w:spacing w:val="19"/>
          <w:shd w:val="clear" w:color="auto" w:fill="FFFFFF"/>
          <w:lang w:eastAsia="zh-TW"/>
        </w:rPr>
        <w:t>列印工件</w:t>
      </w:r>
      <w:r w:rsidR="00B6266A" w:rsidRPr="00B6266A">
        <w:rPr>
          <w:rFonts w:ascii="Arial" w:eastAsia="PMingLiU" w:hAnsi="Arial" w:cs="Arial"/>
          <w:lang w:eastAsia="zh-TW"/>
        </w:rPr>
        <w:t>，</w:t>
      </w:r>
      <w:r w:rsidR="00B6266A" w:rsidRPr="00B6266A">
        <w:rPr>
          <w:rFonts w:ascii="Arial" w:eastAsia="PMingLiU" w:hAnsi="Arial" w:cs="Arial"/>
          <w:color w:val="211A15"/>
          <w:spacing w:val="19"/>
          <w:shd w:val="clear" w:color="auto" w:fill="FFFFFF"/>
          <w:lang w:eastAsia="zh-TW"/>
        </w:rPr>
        <w:t>旨在提升</w:t>
      </w:r>
      <w:r w:rsidR="00680241">
        <w:rPr>
          <w:rFonts w:ascii="Arial" w:eastAsia="PMingLiU" w:hAnsi="Arial" w:cs="Arial" w:hint="eastAsia"/>
          <w:color w:val="211A15"/>
          <w:spacing w:val="19"/>
          <w:shd w:val="clear" w:color="auto" w:fill="FFFFFF"/>
          <w:lang w:eastAsia="zh-TW"/>
        </w:rPr>
        <w:t>積層</w:t>
      </w:r>
      <w:r w:rsidR="00B6266A" w:rsidRPr="00B6266A">
        <w:rPr>
          <w:rFonts w:ascii="Arial" w:eastAsia="PMingLiU" w:hAnsi="Arial" w:cs="Arial"/>
          <w:color w:val="211A15"/>
          <w:spacing w:val="19"/>
          <w:shd w:val="clear" w:color="auto" w:fill="FFFFFF"/>
          <w:lang w:eastAsia="zh-TW"/>
        </w:rPr>
        <w:t>製造的生產效率並降低成本</w:t>
      </w:r>
      <w:r w:rsidR="00B6266A" w:rsidRPr="00B6266A">
        <w:rPr>
          <w:rFonts w:ascii="Arial" w:eastAsia="PMingLiU" w:hAnsi="Arial" w:cs="Arial"/>
          <w:lang w:eastAsia="zh-TW"/>
        </w:rPr>
        <w:t>，</w:t>
      </w:r>
      <w:r w:rsidR="00B6266A" w:rsidRPr="00B6266A">
        <w:rPr>
          <w:rFonts w:ascii="Arial" w:eastAsia="PMingLiU" w:hAnsi="Arial" w:cs="Arial"/>
          <w:color w:val="211A15"/>
          <w:spacing w:val="19"/>
          <w:shd w:val="clear" w:color="auto" w:fill="FFFFFF"/>
          <w:lang w:eastAsia="zh-TW"/>
        </w:rPr>
        <w:t>使更多行業受益於</w:t>
      </w:r>
      <w:r w:rsidR="00680241">
        <w:rPr>
          <w:rFonts w:ascii="Arial" w:eastAsia="PMingLiU" w:hAnsi="Arial" w:cs="Arial" w:hint="eastAsia"/>
          <w:color w:val="211A15"/>
          <w:spacing w:val="19"/>
          <w:shd w:val="clear" w:color="auto" w:fill="FFFFFF"/>
          <w:lang w:eastAsia="zh-TW"/>
        </w:rPr>
        <w:t>積層</w:t>
      </w:r>
      <w:r w:rsidR="00B6266A" w:rsidRPr="00B6266A">
        <w:rPr>
          <w:rFonts w:ascii="Arial" w:eastAsia="PMingLiU" w:hAnsi="Arial" w:cs="Arial"/>
          <w:color w:val="211A15"/>
          <w:spacing w:val="19"/>
          <w:shd w:val="clear" w:color="auto" w:fill="FFFFFF"/>
          <w:lang w:eastAsia="zh-TW"/>
        </w:rPr>
        <w:t>製造帶來的優勢。</w:t>
      </w:r>
    </w:p>
    <w:p w:rsidR="00B6266A" w:rsidRDefault="00B6266A" w:rsidP="00B6266A">
      <w:pPr>
        <w:spacing w:line="24" w:lineRule="atLeast"/>
        <w:rPr>
          <w:rFonts w:ascii="Arial" w:eastAsia="PMingLiU" w:hAnsi="Arial" w:cs="Arial"/>
          <w:color w:val="000000"/>
          <w:lang w:eastAsia="zh-TW"/>
        </w:rPr>
      </w:pPr>
      <w:r w:rsidRPr="00B6266A">
        <w:rPr>
          <w:rFonts w:ascii="Arial" w:eastAsia="PMingLiU" w:hAnsi="Arial" w:cs="Arial"/>
          <w:color w:val="000000"/>
          <w:lang w:eastAsia="zh-TW"/>
        </w:rPr>
        <w:t>瞭解詳細產品資訊，請瀏覽</w:t>
      </w:r>
      <w:r w:rsidRPr="00B6266A">
        <w:rPr>
          <w:rFonts w:ascii="Arial" w:eastAsia="PMingLiU" w:hAnsi="Arial" w:cs="Arial"/>
          <w:color w:val="000000"/>
          <w:lang w:eastAsia="zh-TW"/>
        </w:rPr>
        <w:t>Renishaw</w:t>
      </w:r>
      <w:r w:rsidRPr="00B6266A">
        <w:rPr>
          <w:rFonts w:ascii="Arial" w:eastAsia="PMingLiU" w:hAnsi="Arial" w:cs="Arial"/>
          <w:color w:val="000000"/>
          <w:lang w:eastAsia="zh-TW"/>
        </w:rPr>
        <w:t>網站：</w:t>
      </w:r>
      <w:r w:rsidRPr="00B6266A">
        <w:rPr>
          <w:rFonts w:ascii="Arial" w:eastAsia="PMingLiU" w:hAnsi="Arial" w:cs="Arial"/>
          <w:color w:val="000000"/>
          <w:lang w:eastAsia="zh-TW"/>
        </w:rPr>
        <w:t xml:space="preserve"> </w:t>
      </w:r>
      <w:hyperlink r:id="rId10" w:history="1">
        <w:r w:rsidRPr="00B6266A">
          <w:rPr>
            <w:rStyle w:val="Hyperlink"/>
            <w:rFonts w:ascii="Arial" w:eastAsia="PMingLiU" w:hAnsi="Arial" w:cs="Arial"/>
            <w:lang w:eastAsia="zh-TW"/>
          </w:rPr>
          <w:t>www.renishaw.com.tw</w:t>
        </w:r>
      </w:hyperlink>
      <w:r w:rsidRPr="00B6266A">
        <w:rPr>
          <w:rFonts w:ascii="Arial" w:eastAsia="PMingLiU" w:hAnsi="Arial" w:cs="Arial"/>
          <w:color w:val="000000"/>
          <w:lang w:eastAsia="zh-TW"/>
        </w:rPr>
        <w:t>。</w:t>
      </w:r>
      <w:r w:rsidRPr="00B6266A">
        <w:rPr>
          <w:rFonts w:ascii="Arial" w:eastAsia="PMingLiU" w:hAnsi="Arial" w:cs="Arial"/>
          <w:color w:val="000000"/>
          <w:lang w:eastAsia="zh-TW"/>
        </w:rPr>
        <w:t xml:space="preserve"> </w:t>
      </w:r>
    </w:p>
    <w:p w:rsidR="00B6266A" w:rsidRPr="00B6266A" w:rsidRDefault="00B6266A" w:rsidP="00B6266A">
      <w:pPr>
        <w:pStyle w:val="ListParagraph"/>
        <w:numPr>
          <w:ilvl w:val="0"/>
          <w:numId w:val="1"/>
        </w:numPr>
        <w:spacing w:line="24" w:lineRule="atLeast"/>
        <w:jc w:val="center"/>
        <w:rPr>
          <w:rFonts w:ascii="Arial" w:eastAsia="PMingLiU" w:hAnsi="Arial" w:cs="Arial"/>
          <w:color w:val="000000"/>
          <w:lang w:eastAsia="zh-TW"/>
        </w:rPr>
      </w:pPr>
      <w:r>
        <w:rPr>
          <w:rFonts w:ascii="Arial" w:eastAsia="PMingLiU" w:hAnsi="Arial" w:cs="Arial" w:hint="eastAsia"/>
          <w:color w:val="000000"/>
          <w:lang w:eastAsia="zh-TW"/>
        </w:rPr>
        <w:t>完</w:t>
      </w:r>
      <w:r>
        <w:rPr>
          <w:rFonts w:ascii="Arial" w:eastAsia="PMingLiU" w:hAnsi="Arial" w:cs="Arial" w:hint="eastAsia"/>
          <w:color w:val="000000"/>
          <w:lang w:eastAsia="zh-TW"/>
        </w:rPr>
        <w:t xml:space="preserve">    -</w:t>
      </w:r>
    </w:p>
    <w:p w:rsidR="00876CF2" w:rsidRPr="00B6266A" w:rsidRDefault="00876CF2" w:rsidP="00876CF2">
      <w:pPr>
        <w:rPr>
          <w:rFonts w:ascii="Arial" w:eastAsia="PMingLiU" w:hAnsi="Arial" w:cs="Arial"/>
        </w:rPr>
      </w:pPr>
      <w:r w:rsidRPr="00B6266A">
        <w:rPr>
          <w:rFonts w:ascii="Arial" w:eastAsia="PMingLiU" w:hAnsi="Arial" w:cs="Arial"/>
        </w:rPr>
        <w:lastRenderedPageBreak/>
        <w:t>關於</w:t>
      </w:r>
      <w:r w:rsidRPr="00B6266A">
        <w:rPr>
          <w:rFonts w:ascii="Arial" w:eastAsia="PMingLiU" w:hAnsi="Arial" w:cs="Arial"/>
        </w:rPr>
        <w:t>Renishaw</w:t>
      </w:r>
    </w:p>
    <w:p w:rsidR="00876CF2" w:rsidRPr="00B6266A" w:rsidRDefault="00876CF2" w:rsidP="00876CF2">
      <w:pPr>
        <w:rPr>
          <w:rFonts w:ascii="Arial" w:eastAsia="PMingLiU" w:hAnsi="Arial" w:cs="Arial"/>
          <w:lang w:eastAsia="zh-TW"/>
        </w:rPr>
      </w:pPr>
      <w:r w:rsidRPr="00B6266A">
        <w:rPr>
          <w:rFonts w:ascii="Arial" w:eastAsia="PMingLiU" w:hAnsi="Arial" w:cs="Arial"/>
          <w:lang w:eastAsia="zh-TW"/>
        </w:rPr>
        <w:t>Renishaw</w:t>
      </w:r>
      <w:r w:rsidRPr="00B6266A">
        <w:rPr>
          <w:rFonts w:ascii="Arial" w:eastAsia="PMingLiU" w:hAnsi="Arial" w:cs="Arial"/>
          <w:lang w:eastAsia="zh-TW"/>
        </w:rPr>
        <w:t>是測量業界的領導者，開發的創新產品可顯著提高客戶的</w:t>
      </w:r>
      <w:bookmarkStart w:id="0" w:name="_GoBack"/>
      <w:bookmarkEnd w:id="0"/>
      <w:r w:rsidRPr="00B6266A">
        <w:rPr>
          <w:rFonts w:ascii="Arial" w:eastAsia="PMingLiU" w:hAnsi="Arial" w:cs="Arial"/>
          <w:lang w:eastAsia="zh-TW"/>
        </w:rPr>
        <w:t>業績</w:t>
      </w:r>
      <w:r w:rsidRPr="00B6266A">
        <w:rPr>
          <w:rFonts w:ascii="Arial" w:eastAsia="PMingLiU" w:hAnsi="Arial" w:cs="Arial"/>
          <w:lang w:eastAsia="zh-TW"/>
        </w:rPr>
        <w:t xml:space="preserve"> — </w:t>
      </w:r>
      <w:r w:rsidRPr="00B6266A">
        <w:rPr>
          <w:rFonts w:ascii="Arial" w:eastAsia="PMingLiU" w:hAnsi="Arial" w:cs="Arial"/>
          <w:lang w:eastAsia="zh-TW"/>
        </w:rPr>
        <w:t>從提高製造效率和產品品質、極大提高研發能力到改進醫療過程的功效。</w:t>
      </w:r>
      <w:r w:rsidRPr="00B6266A">
        <w:rPr>
          <w:rFonts w:ascii="Arial" w:eastAsia="PMingLiU" w:hAnsi="Arial" w:cs="Arial"/>
          <w:lang w:eastAsia="zh-TW"/>
        </w:rPr>
        <w:t>Renishaw</w:t>
      </w:r>
      <w:r w:rsidRPr="00B6266A">
        <w:rPr>
          <w:rFonts w:ascii="Arial" w:eastAsia="PMingLiU" w:hAnsi="Arial" w:cs="Arial"/>
          <w:lang w:eastAsia="zh-TW"/>
        </w:rPr>
        <w:t>的產品及解決方案可廣泛應用於工具機自動化、位置回饋、快速積層製造、拉曼光譜分析、機器校準、位置回饋、大面積範圍測繪、立體定向神經外科和醫學診斷等領域。在所有這些領域，我們的目標都是成為業界的長期合作夥伴，始終如一地為客戶提供優異產品、快捷專業的技術和商業支援。</w:t>
      </w:r>
    </w:p>
    <w:p w:rsidR="00876CF2" w:rsidRPr="00876CF2" w:rsidRDefault="00876CF2" w:rsidP="006C513E">
      <w:pPr>
        <w:rPr>
          <w:rFonts w:ascii="Segoe UI" w:eastAsia="PMingLiU" w:hAnsi="Segoe UI" w:cs="Segoe UI"/>
          <w:color w:val="211A15"/>
          <w:spacing w:val="19"/>
          <w:shd w:val="clear" w:color="auto" w:fill="FFFFFF"/>
          <w:lang w:eastAsia="zh-TW"/>
        </w:rPr>
      </w:pPr>
    </w:p>
    <w:sectPr w:rsidR="00876CF2" w:rsidRPr="00876C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768" w:rsidRDefault="00151768" w:rsidP="00D43B93">
      <w:pPr>
        <w:spacing w:after="0" w:line="240" w:lineRule="auto"/>
      </w:pPr>
      <w:r>
        <w:separator/>
      </w:r>
    </w:p>
  </w:endnote>
  <w:endnote w:type="continuationSeparator" w:id="0">
    <w:p w:rsidR="00151768" w:rsidRDefault="00151768" w:rsidP="00D43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PMingLiU">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768" w:rsidRDefault="00151768" w:rsidP="00D43B93">
      <w:pPr>
        <w:spacing w:after="0" w:line="240" w:lineRule="auto"/>
      </w:pPr>
      <w:r>
        <w:separator/>
      </w:r>
    </w:p>
  </w:footnote>
  <w:footnote w:type="continuationSeparator" w:id="0">
    <w:p w:rsidR="00151768" w:rsidRDefault="00151768" w:rsidP="00D43B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AA2CC0"/>
    <w:multiLevelType w:val="hybridMultilevel"/>
    <w:tmpl w:val="E4FAEBC6"/>
    <w:lvl w:ilvl="0" w:tplc="B8E01272">
      <w:start w:val="2018"/>
      <w:numFmt w:val="bullet"/>
      <w:lvlText w:val="-"/>
      <w:lvlJc w:val="left"/>
      <w:pPr>
        <w:ind w:left="720" w:hanging="360"/>
      </w:pPr>
      <w:rPr>
        <w:rFonts w:ascii="Arial" w:eastAsia="PMingLiU"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13E"/>
    <w:rsid w:val="00151768"/>
    <w:rsid w:val="00255A20"/>
    <w:rsid w:val="00605862"/>
    <w:rsid w:val="00680241"/>
    <w:rsid w:val="006C513E"/>
    <w:rsid w:val="006D55EC"/>
    <w:rsid w:val="00762AB3"/>
    <w:rsid w:val="00784E52"/>
    <w:rsid w:val="00876CF2"/>
    <w:rsid w:val="008E755E"/>
    <w:rsid w:val="009B6231"/>
    <w:rsid w:val="00AF062A"/>
    <w:rsid w:val="00B06001"/>
    <w:rsid w:val="00B6266A"/>
    <w:rsid w:val="00D43B93"/>
    <w:rsid w:val="00D70CF5"/>
    <w:rsid w:val="00E04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004060B-B3A7-4171-9A6E-2D5AFC3FC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D43B9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876C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D55EC"/>
    <w:rPr>
      <w:b/>
      <w:bCs/>
    </w:rPr>
  </w:style>
  <w:style w:type="paragraph" w:styleId="Header">
    <w:name w:val="header"/>
    <w:basedOn w:val="Normal"/>
    <w:link w:val="HeaderChar"/>
    <w:uiPriority w:val="99"/>
    <w:unhideWhenUsed/>
    <w:rsid w:val="00D43B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B93"/>
  </w:style>
  <w:style w:type="paragraph" w:styleId="Footer">
    <w:name w:val="footer"/>
    <w:basedOn w:val="Normal"/>
    <w:link w:val="FooterChar"/>
    <w:uiPriority w:val="99"/>
    <w:unhideWhenUsed/>
    <w:rsid w:val="00D43B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B93"/>
  </w:style>
  <w:style w:type="character" w:customStyle="1" w:styleId="Heading1Char">
    <w:name w:val="Heading 1 Char"/>
    <w:basedOn w:val="DefaultParagraphFont"/>
    <w:link w:val="Heading1"/>
    <w:uiPriority w:val="9"/>
    <w:rsid w:val="00D43B93"/>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D43B93"/>
  </w:style>
  <w:style w:type="character" w:styleId="Hyperlink">
    <w:name w:val="Hyperlink"/>
    <w:basedOn w:val="DefaultParagraphFont"/>
    <w:uiPriority w:val="99"/>
    <w:unhideWhenUsed/>
    <w:rsid w:val="00D43B93"/>
    <w:rPr>
      <w:color w:val="0000FF"/>
      <w:u w:val="single"/>
    </w:rPr>
  </w:style>
  <w:style w:type="character" w:styleId="UnresolvedMention">
    <w:name w:val="Unresolved Mention"/>
    <w:basedOn w:val="DefaultParagraphFont"/>
    <w:uiPriority w:val="99"/>
    <w:semiHidden/>
    <w:unhideWhenUsed/>
    <w:rsid w:val="00D43B93"/>
    <w:rPr>
      <w:color w:val="808080"/>
      <w:shd w:val="clear" w:color="auto" w:fill="E6E6E6"/>
    </w:rPr>
  </w:style>
  <w:style w:type="character" w:customStyle="1" w:styleId="Heading3Char">
    <w:name w:val="Heading 3 Char"/>
    <w:basedOn w:val="DefaultParagraphFont"/>
    <w:link w:val="Heading3"/>
    <w:uiPriority w:val="9"/>
    <w:semiHidden/>
    <w:rsid w:val="00876CF2"/>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876CF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62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20465">
      <w:bodyDiv w:val="1"/>
      <w:marLeft w:val="0"/>
      <w:marRight w:val="0"/>
      <w:marTop w:val="0"/>
      <w:marBottom w:val="0"/>
      <w:divBdr>
        <w:top w:val="none" w:sz="0" w:space="0" w:color="auto"/>
        <w:left w:val="none" w:sz="0" w:space="0" w:color="auto"/>
        <w:bottom w:val="none" w:sz="0" w:space="0" w:color="auto"/>
        <w:right w:val="none" w:sz="0" w:space="0" w:color="auto"/>
      </w:divBdr>
      <w:divsChild>
        <w:div w:id="746611409">
          <w:marLeft w:val="0"/>
          <w:marRight w:val="0"/>
          <w:marTop w:val="0"/>
          <w:marBottom w:val="0"/>
          <w:divBdr>
            <w:top w:val="none" w:sz="0" w:space="0" w:color="auto"/>
            <w:left w:val="none" w:sz="0" w:space="0" w:color="auto"/>
            <w:bottom w:val="none" w:sz="0" w:space="0" w:color="auto"/>
            <w:right w:val="none" w:sz="0" w:space="0" w:color="auto"/>
          </w:divBdr>
        </w:div>
      </w:divsChild>
    </w:div>
    <w:div w:id="941110716">
      <w:bodyDiv w:val="1"/>
      <w:marLeft w:val="0"/>
      <w:marRight w:val="0"/>
      <w:marTop w:val="0"/>
      <w:marBottom w:val="0"/>
      <w:divBdr>
        <w:top w:val="none" w:sz="0" w:space="0" w:color="auto"/>
        <w:left w:val="none" w:sz="0" w:space="0" w:color="auto"/>
        <w:bottom w:val="none" w:sz="0" w:space="0" w:color="auto"/>
        <w:right w:val="none" w:sz="0" w:space="0" w:color="auto"/>
      </w:divBdr>
    </w:div>
    <w:div w:id="114885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enishaw.com.tw" TargetMode="External"/><Relationship Id="rId4" Type="http://schemas.openxmlformats.org/officeDocument/2006/relationships/settings" Target="settings.xml"/><Relationship Id="rId9" Type="http://schemas.openxmlformats.org/officeDocument/2006/relationships/hyperlink" Target="https://www.imtduo.com.tw/zh_TW/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D8B76-0B20-4A9D-AEA0-9AF440F57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Kwan</dc:creator>
  <cp:keywords/>
  <dc:description/>
  <cp:lastModifiedBy>Giuseppe Lai</cp:lastModifiedBy>
  <cp:revision>2</cp:revision>
  <dcterms:created xsi:type="dcterms:W3CDTF">2018-04-27T09:10:00Z</dcterms:created>
  <dcterms:modified xsi:type="dcterms:W3CDTF">2018-04-27T09:10:00Z</dcterms:modified>
</cp:coreProperties>
</file>